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A2" w:rsidRPr="002E2FA2" w:rsidRDefault="002E2FA2" w:rsidP="002E2F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FA2">
        <w:rPr>
          <w:rFonts w:ascii="Times New Roman" w:hAnsi="Times New Roman" w:cs="Times New Roman"/>
          <w:sz w:val="28"/>
          <w:szCs w:val="28"/>
        </w:rPr>
        <w:t>Проект</w:t>
      </w:r>
    </w:p>
    <w:p w:rsidR="002E2FA2" w:rsidRPr="002E2FA2" w:rsidRDefault="002E2FA2" w:rsidP="002E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2" w:rsidRDefault="002E2FA2" w:rsidP="002E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66F" w:rsidRPr="002E2FA2" w:rsidRDefault="0098266F" w:rsidP="002E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2" w:rsidRPr="002E2FA2" w:rsidRDefault="002E2FA2" w:rsidP="002E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2">
        <w:rPr>
          <w:rFonts w:ascii="Times New Roman" w:hAnsi="Times New Roman" w:cs="Times New Roman"/>
          <w:b/>
          <w:sz w:val="28"/>
          <w:szCs w:val="28"/>
        </w:rPr>
        <w:t>ПОСТАНОВЛЕНИЕ КАБИНЕТА МИНИСТРОВ</w:t>
      </w:r>
    </w:p>
    <w:p w:rsidR="00236FFD" w:rsidRPr="002E2FA2" w:rsidRDefault="002E2FA2" w:rsidP="002E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</w:p>
    <w:p w:rsidR="00386C78" w:rsidRPr="00204C42" w:rsidRDefault="00386C78" w:rsidP="002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ky-KG"/>
        </w:rPr>
      </w:pPr>
    </w:p>
    <w:p w:rsidR="00AB729D" w:rsidRDefault="0098266F" w:rsidP="00982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6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</w:t>
      </w:r>
      <w:r>
        <w:rPr>
          <w:rFonts w:ascii="Times New Roman" w:hAnsi="Times New Roman" w:cs="Times New Roman"/>
          <w:b/>
          <w:sz w:val="28"/>
          <w:szCs w:val="28"/>
        </w:rPr>
        <w:t>тельства Кыргызской Республики «</w:t>
      </w:r>
      <w:r w:rsidRPr="0098266F">
        <w:rPr>
          <w:rFonts w:ascii="Times New Roman" w:hAnsi="Times New Roman" w:cs="Times New Roman"/>
          <w:b/>
          <w:sz w:val="28"/>
          <w:szCs w:val="28"/>
        </w:rPr>
        <w:t>Об упорядочении торговой деятельности на территории 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8266F">
        <w:rPr>
          <w:rFonts w:ascii="Times New Roman" w:hAnsi="Times New Roman" w:cs="Times New Roman"/>
          <w:b/>
          <w:sz w:val="28"/>
          <w:szCs w:val="28"/>
        </w:rPr>
        <w:t xml:space="preserve"> от 30 сентября 2014 года № 560</w:t>
      </w:r>
    </w:p>
    <w:p w:rsidR="0098266F" w:rsidRPr="00414D16" w:rsidRDefault="0098266F" w:rsidP="00091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66F" w:rsidRDefault="0098266F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налогового администрирования, упорядочения торговой деятельности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эффективного применения контрольно-кассовых машин</w:t>
      </w: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</w:t>
      </w:r>
      <w:r w:rsidRPr="00CF4821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="001767B7" w:rsidRPr="00CF4821">
        <w:rPr>
          <w:rFonts w:ascii="Times New Roman" w:eastAsia="Times New Roman" w:hAnsi="Times New Roman"/>
          <w:sz w:val="28"/>
          <w:szCs w:val="28"/>
          <w:lang w:eastAsia="ru-RU"/>
        </w:rPr>
        <w:t>статьей 109 Налогового кодекса Кыргызской Республики,</w:t>
      </w:r>
      <w:r w:rsidR="00CF4821" w:rsidRPr="00CF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7B7" w:rsidRPr="00CF4821">
        <w:rPr>
          <w:rFonts w:ascii="Times New Roman" w:eastAsia="Times New Roman" w:hAnsi="Times New Roman"/>
          <w:sz w:val="28"/>
          <w:szCs w:val="28"/>
          <w:lang w:eastAsia="ru-RU"/>
        </w:rPr>
        <w:t>статьей 1 Закона Кыргызской Республики «О внутренней торговле в Кыргызской Республике»,</w:t>
      </w:r>
      <w:r w:rsidR="00176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10 и 17 конституционного Закона Кыргызской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>О Правительстве Кыргызской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Министров Кыргызской Республики постановляет:</w:t>
      </w:r>
    </w:p>
    <w:p w:rsidR="0098266F" w:rsidRPr="0098266F" w:rsidRDefault="0098266F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Правительства Кыргызской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>Об упорядочении торговой деятельности на территории Кыргызской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сентября 2014 года № 560 следующие изменения:</w:t>
      </w:r>
      <w:bookmarkStart w:id="0" w:name="_GoBack"/>
      <w:bookmarkEnd w:id="0"/>
    </w:p>
    <w:p w:rsidR="0098266F" w:rsidRDefault="0098266F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66F">
        <w:rPr>
          <w:rFonts w:ascii="Times New Roman" w:eastAsia="Times New Roman" w:hAnsi="Times New Roman"/>
          <w:sz w:val="28"/>
          <w:szCs w:val="28"/>
          <w:lang w:eastAsia="ru-RU"/>
        </w:rPr>
        <w:t>в Правилах торговли отдельными видами товаров на территории Кыргызской Республики, утвержденных вышеуказанным постановлением:</w:t>
      </w:r>
    </w:p>
    <w:p w:rsidR="00CF4821" w:rsidRDefault="007736C6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24</w:t>
      </w:r>
      <w:r w:rsidR="00CF48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36C6" w:rsidRDefault="00CF4821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36C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F4821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товарный (кассовый) чек </w:t>
      </w:r>
      <w:r w:rsidR="007736C6" w:rsidRPr="007736C6">
        <w:rPr>
          <w:rFonts w:ascii="Times New Roman" w:eastAsia="Times New Roman" w:hAnsi="Times New Roman"/>
          <w:sz w:val="28"/>
          <w:szCs w:val="28"/>
          <w:lang w:eastAsia="ru-RU"/>
        </w:rPr>
        <w:t>или иной документ, подтверждающий оплату товаров, с у</w:t>
      </w:r>
      <w:r w:rsidR="007736C6">
        <w:rPr>
          <w:rFonts w:ascii="Times New Roman" w:eastAsia="Times New Roman" w:hAnsi="Times New Roman"/>
          <w:sz w:val="28"/>
          <w:szCs w:val="28"/>
          <w:lang w:eastAsia="ru-RU"/>
        </w:rPr>
        <w:t>казанием е</w:t>
      </w:r>
      <w:r w:rsidR="00275EF6">
        <w:rPr>
          <w:rFonts w:ascii="Times New Roman" w:eastAsia="Times New Roman" w:hAnsi="Times New Roman"/>
          <w:sz w:val="28"/>
          <w:szCs w:val="28"/>
          <w:lang w:eastAsia="ru-RU"/>
        </w:rPr>
        <w:t xml:space="preserve">го цены, даты продажи» </w:t>
      </w:r>
      <w:r w:rsidR="00275EF6" w:rsidRPr="00CF4821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«контрольно-кассовый чек»</w:t>
      </w:r>
      <w:r w:rsidR="007736C6" w:rsidRPr="00CF48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4821" w:rsidRDefault="00CF4821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482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вторым </w:t>
      </w:r>
      <w:r w:rsidRPr="00CF482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F4821" w:rsidRPr="0098266F" w:rsidRDefault="00CF4821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F4821">
        <w:rPr>
          <w:rFonts w:ascii="Times New Roman" w:eastAsia="Times New Roman" w:hAnsi="Times New Roman"/>
          <w:sz w:val="28"/>
          <w:szCs w:val="28"/>
          <w:lang w:eastAsia="ru-RU"/>
        </w:rPr>
        <w:t>Работники торгового объекта, имеющего право осуществлять денежные расчеты без применения контрольно-кассовых м</w:t>
      </w:r>
      <w:r w:rsidR="008C7D44">
        <w:rPr>
          <w:rFonts w:ascii="Times New Roman" w:eastAsia="Times New Roman" w:hAnsi="Times New Roman"/>
          <w:sz w:val="28"/>
          <w:szCs w:val="28"/>
          <w:lang w:eastAsia="ru-RU"/>
        </w:rPr>
        <w:t xml:space="preserve">ашин согласно порядка и сроков, </w:t>
      </w:r>
      <w:r w:rsidRPr="008C7D4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</w:t>
      </w:r>
      <w:r w:rsidR="00485DE0" w:rsidRPr="008C7D4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  <w:r w:rsidRPr="008C7D44">
        <w:rPr>
          <w:rFonts w:ascii="Times New Roman" w:eastAsia="Times New Roman" w:hAnsi="Times New Roman"/>
          <w:sz w:val="28"/>
          <w:szCs w:val="28"/>
          <w:lang w:eastAsia="ru-RU"/>
        </w:rPr>
        <w:t xml:space="preserve"> Кыргызской Республики </w:t>
      </w:r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«О мерах по внедрению электронной системы </w:t>
      </w:r>
      <w:proofErr w:type="spellStart"/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>фискализации</w:t>
      </w:r>
      <w:proofErr w:type="spellEnd"/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процедур»</w:t>
      </w:r>
      <w:r w:rsidR="008C7D44" w:rsidRPr="008C7D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DE0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от 24 июня 2020 года № 356 </w:t>
      </w:r>
      <w:r w:rsidRPr="00CF4821">
        <w:rPr>
          <w:rFonts w:ascii="Times New Roman" w:eastAsia="Times New Roman" w:hAnsi="Times New Roman"/>
          <w:sz w:val="28"/>
          <w:szCs w:val="28"/>
          <w:lang w:eastAsia="ru-RU"/>
        </w:rPr>
        <w:t>может вручить покупателю вместе с покупкой иной документ, подтверждающий оплату товаров, с указанием его цены, даты продажи.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98266F" w:rsidRDefault="00691235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1235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B31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23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91235">
        <w:rPr>
          <w:rFonts w:ascii="Times New Roman" w:eastAsia="Times New Roman" w:hAnsi="Times New Roman"/>
          <w:sz w:val="28"/>
          <w:szCs w:val="28"/>
          <w:lang w:eastAsia="ru-RU"/>
        </w:rPr>
        <w:t>или без применения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исключить;</w:t>
      </w:r>
    </w:p>
    <w:p w:rsidR="00691235" w:rsidRDefault="00691235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главу 2 дополнить пунктами</w:t>
      </w:r>
      <w:r w:rsidRPr="00691235">
        <w:rPr>
          <w:rFonts w:ascii="Times New Roman" w:eastAsia="Times New Roman" w:hAnsi="Times New Roman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-2</w:t>
      </w:r>
      <w:r w:rsidRPr="00691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33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235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6E6833" w:rsidRPr="008C7D44" w:rsidRDefault="00691235" w:rsidP="0098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F4821" w:rsidRPr="00CF4821">
        <w:rPr>
          <w:rFonts w:ascii="Times New Roman" w:hAnsi="Times New Roman" w:cs="Times New Roman"/>
          <w:sz w:val="28"/>
          <w:szCs w:val="28"/>
          <w:shd w:val="clear" w:color="auto" w:fill="FFFFFF"/>
        </w:rPr>
        <w:t>33-</w:t>
      </w:r>
      <w:r w:rsidR="00CF4821" w:rsidRPr="00CF482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CF4821" w:rsidRPr="00CF4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Субъекты торговой деятельности применяют контрольно-кассовые машины </w:t>
      </w:r>
      <w:proofErr w:type="gramStart"/>
      <w:r w:rsidR="00CF4821" w:rsidRPr="00CF482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порядка</w:t>
      </w:r>
      <w:proofErr w:type="gramEnd"/>
      <w:r w:rsidR="00CF4821" w:rsidRPr="00CF4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сроков, определенных </w:t>
      </w:r>
      <w:r w:rsidR="00485DE0" w:rsidRPr="008C7D4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Кыргызской Республики </w:t>
      </w:r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«О мерах по внедрению электронной системы </w:t>
      </w:r>
      <w:proofErr w:type="spellStart"/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>фискализации</w:t>
      </w:r>
      <w:proofErr w:type="spellEnd"/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процедур»</w:t>
      </w:r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DE0" w:rsidRPr="008C7D44">
        <w:rPr>
          <w:rFonts w:ascii="Times New Roman" w:hAnsi="Times New Roman" w:cs="Times New Roman"/>
          <w:sz w:val="28"/>
          <w:szCs w:val="28"/>
          <w:lang w:eastAsia="ru-RU"/>
        </w:rPr>
        <w:t>от 24 июня 2020 года № 356</w:t>
      </w:r>
      <w:r w:rsidR="008C7D44" w:rsidRPr="008C7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5DE0" w:rsidRPr="008C7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266F" w:rsidRDefault="00691235" w:rsidP="009826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7D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</w:t>
      </w:r>
      <w:r w:rsidRPr="008C7D44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-3.</w:t>
      </w:r>
      <w:r w:rsidRPr="008C7D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CF4821" w:rsidRPr="008C7D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Субъекты торговой</w:t>
      </w:r>
      <w:r w:rsidR="00CF4821" w:rsidRPr="00CF4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деятельности, осуществляющие деятельность с нарушением требований по применению контрольно-кассовых машин, предъявляемых налоговым законодательством Кыргызской Республики, несут ответственность в соответствии с Кодексом Кыргызской Республики о нарушениях</w:t>
      </w:r>
      <w:proofErr w:type="gramStart"/>
      <w:r w:rsidRPr="006912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  <w:proofErr w:type="gramEnd"/>
    </w:p>
    <w:p w:rsidR="00691235" w:rsidRDefault="00691235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36 слова «</w:t>
      </w:r>
      <w:r w:rsidRPr="0069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словом </w:t>
      </w:r>
      <w:r w:rsidRPr="0069123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«необходимым»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11" w:rsidRDefault="00FB0388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BB0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="00CF48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C11" w:rsidRDefault="00AD0C11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четвертом слова «</w:t>
      </w:r>
      <w:r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представлять по запросу органов налоговой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представлять в органы налоговой службы по их запросу;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1235" w:rsidRDefault="00AD0C11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17F"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B017F"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шестым и седьмым</w:t>
      </w:r>
      <w:r w:rsid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17F"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C11" w:rsidRPr="00AD0C11" w:rsidRDefault="00BB017F" w:rsidP="00AD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0C11"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-размещать QR – код (размером не менее листа бумаги А4) на доступном месте, в свободном доступе для потребителя товаров, работ и услуг, который должен содержать сведения об арендаторе или владельце торговой площади (наименование предприятия или ФИО предпринимателя, ИНН, номер и срок действия договора аренды, название и номер торговой площади, место/контейнер/павильон и т.д., модель контрольно-кассовой машины, сведения о лицензии, если наличие ее требуется в соответствии с законодательством Кыргызской Республики в лицензионно-разрешительной сфере);</w:t>
      </w:r>
    </w:p>
    <w:p w:rsidR="00AD0C11" w:rsidRPr="00AD0C11" w:rsidRDefault="00AD0C11" w:rsidP="00AD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контроль за обязательным использованием контрольно-кассовых машин субъектами предпринимательства;</w:t>
      </w:r>
    </w:p>
    <w:p w:rsidR="00BB017F" w:rsidRDefault="00AD0C11" w:rsidP="00AD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доступ к использованию арендованного помещения или торговой площади только при наличии контрольно-кассовых машин, используемых арендаторами, в соответствии с требованиями налогового законодательства Кыргызской Республики.</w:t>
      </w:r>
      <w:r w:rsidR="00BB017F"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017F" w:rsidRDefault="00BB017F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2.3 </w:t>
      </w:r>
      <w:r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ы 2 дополнить пункто</w:t>
      </w:r>
      <w:r w:rsidRPr="00BB01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6665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</w:t>
      </w:r>
      <w:r w:rsid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665AC" w:rsidRPr="006665AC" w:rsidRDefault="006665AC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-2. </w:t>
      </w:r>
      <w:r w:rsidR="00AD0C11"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Дирекция рынков и торговых центров (домов) несет ответственность за осуществление субъектами предпринимательства </w:t>
      </w:r>
      <w:r w:rsidR="00AD0C11" w:rsidRP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по применению контрольно-кассовых машин, предъявляемых налоговым законодательством Кыргызской Республики в соответствии с Кодексом Кыргызской Республики о нарушениях</w:t>
      </w:r>
      <w:r w:rsidRP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017F" w:rsidRDefault="006665AC" w:rsidP="0098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151 слова «</w:t>
      </w:r>
      <w:r w:rsidRPr="00666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организаций или физических лиц, которые в соответствии с законодательством Кыргызской Республики могут осуществлять денежные расчеты с населением без применения контрольно-кассовых 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AD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B6" w:rsidRPr="006665AC" w:rsidRDefault="006665AC" w:rsidP="00666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5A9F" w:rsidRPr="006665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150B6" w:rsidRDefault="007150B6" w:rsidP="00925A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FA0" w:rsidRPr="00414D16" w:rsidRDefault="00416FA0" w:rsidP="00925A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12BE" w:rsidRDefault="00FF58A2" w:rsidP="00925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r w:rsidR="006665A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86C78" w:rsidRPr="00414D16">
        <w:rPr>
          <w:rFonts w:ascii="Times New Roman" w:hAnsi="Times New Roman" w:cs="Times New Roman"/>
          <w:b/>
          <w:sz w:val="28"/>
          <w:szCs w:val="28"/>
        </w:rPr>
        <w:t>У.А.Марипов</w:t>
      </w:r>
      <w:proofErr w:type="spellEnd"/>
    </w:p>
    <w:sectPr w:rsidR="00B312BE" w:rsidSect="00FF58A2">
      <w:footerReference w:type="default" r:id="rId8"/>
      <w:pgSz w:w="11906" w:h="16838"/>
      <w:pgMar w:top="1134" w:right="1134" w:bottom="1134" w:left="1701" w:header="794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3C" w:rsidRDefault="004F4E3C" w:rsidP="000247CF">
      <w:pPr>
        <w:spacing w:after="0" w:line="240" w:lineRule="auto"/>
      </w:pPr>
      <w:r>
        <w:separator/>
      </w:r>
    </w:p>
  </w:endnote>
  <w:endnote w:type="continuationSeparator" w:id="0">
    <w:p w:rsidR="004F4E3C" w:rsidRDefault="004F4E3C" w:rsidP="0002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A0" w:firstRow="1" w:lastRow="0" w:firstColumn="1" w:lastColumn="0" w:noHBand="0" w:noVBand="1"/>
    </w:tblPr>
    <w:tblGrid>
      <w:gridCol w:w="7763"/>
      <w:gridCol w:w="1984"/>
    </w:tblGrid>
    <w:tr w:rsidR="002E2FA2" w:rsidRPr="002E2FA2" w:rsidTr="0065136C">
      <w:tc>
        <w:tcPr>
          <w:tcW w:w="7763" w:type="dxa"/>
          <w:shd w:val="clear" w:color="auto" w:fill="auto"/>
        </w:tcPr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>Заместитель Председателя Кабинета</w:t>
          </w: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 xml:space="preserve">Министров Кыргызской Республики – </w:t>
          </w: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 xml:space="preserve">министр экономики и финансов _____________________ </w:t>
          </w:r>
          <w:proofErr w:type="spellStart"/>
          <w:r w:rsidRPr="002E2FA2">
            <w:rPr>
              <w:rFonts w:ascii="Times New Roman" w:hAnsi="Times New Roman" w:cs="Times New Roman"/>
              <w:sz w:val="24"/>
              <w:szCs w:val="24"/>
            </w:rPr>
            <w:t>А.У.Жапаров</w:t>
          </w:r>
          <w:proofErr w:type="spellEnd"/>
          <w:r w:rsidRPr="002E2FA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2E2FA2" w:rsidRDefault="004837CB" w:rsidP="004837CB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(в отсутствии Министра,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и.о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.М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инистра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Статс-секретарь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У.И.Календеров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)                          </w:t>
          </w:r>
        </w:p>
        <w:p w:rsidR="004837CB" w:rsidRPr="002E2FA2" w:rsidRDefault="004837CB" w:rsidP="004837CB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shd w:val="clear" w:color="auto" w:fill="auto"/>
        </w:tcPr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>___/_____2021 г.</w:t>
          </w:r>
        </w:p>
      </w:tc>
    </w:tr>
    <w:tr w:rsidR="002E2FA2" w:rsidRPr="002E2FA2" w:rsidTr="0065136C">
      <w:tc>
        <w:tcPr>
          <w:tcW w:w="7763" w:type="dxa"/>
          <w:shd w:val="clear" w:color="auto" w:fill="auto"/>
        </w:tcPr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 xml:space="preserve">Начальник Управления </w:t>
          </w: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 xml:space="preserve">правовой поддержки и экспертизы___________________ </w:t>
          </w:r>
          <w:proofErr w:type="spellStart"/>
          <w:r w:rsidRPr="002E2FA2">
            <w:rPr>
              <w:rFonts w:ascii="Times New Roman" w:hAnsi="Times New Roman" w:cs="Times New Roman"/>
              <w:sz w:val="24"/>
              <w:szCs w:val="24"/>
            </w:rPr>
            <w:t>М.М.Жуманова</w:t>
          </w:r>
          <w:proofErr w:type="spellEnd"/>
        </w:p>
      </w:tc>
      <w:tc>
        <w:tcPr>
          <w:tcW w:w="1984" w:type="dxa"/>
          <w:shd w:val="clear" w:color="auto" w:fill="auto"/>
        </w:tcPr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2E2FA2">
            <w:rPr>
              <w:rFonts w:ascii="Times New Roman" w:hAnsi="Times New Roman" w:cs="Times New Roman"/>
              <w:sz w:val="24"/>
              <w:szCs w:val="24"/>
            </w:rPr>
            <w:t>___/_____2021 г.</w:t>
          </w:r>
        </w:p>
        <w:p w:rsidR="002E2FA2" w:rsidRPr="002E2FA2" w:rsidRDefault="002E2FA2" w:rsidP="0065136C">
          <w:pPr>
            <w:pStyle w:val="a6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</w:tr>
  </w:tbl>
  <w:p w:rsidR="002E2FA2" w:rsidRDefault="002E2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3C" w:rsidRDefault="004F4E3C" w:rsidP="000247CF">
      <w:pPr>
        <w:spacing w:after="0" w:line="240" w:lineRule="auto"/>
      </w:pPr>
      <w:r>
        <w:separator/>
      </w:r>
    </w:p>
  </w:footnote>
  <w:footnote w:type="continuationSeparator" w:id="0">
    <w:p w:rsidR="004F4E3C" w:rsidRDefault="004F4E3C" w:rsidP="00024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E20"/>
    <w:multiLevelType w:val="hybridMultilevel"/>
    <w:tmpl w:val="305C8B94"/>
    <w:lvl w:ilvl="0" w:tplc="CC84840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46180"/>
    <w:multiLevelType w:val="hybridMultilevel"/>
    <w:tmpl w:val="8610A90E"/>
    <w:lvl w:ilvl="0" w:tplc="76CAC05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00"/>
    <w:rsid w:val="000247CF"/>
    <w:rsid w:val="00050CA8"/>
    <w:rsid w:val="0007398C"/>
    <w:rsid w:val="00076C0E"/>
    <w:rsid w:val="00086A24"/>
    <w:rsid w:val="00090E76"/>
    <w:rsid w:val="000912FE"/>
    <w:rsid w:val="000A1085"/>
    <w:rsid w:val="000D3BF8"/>
    <w:rsid w:val="001016C6"/>
    <w:rsid w:val="00120791"/>
    <w:rsid w:val="0017426F"/>
    <w:rsid w:val="001767B7"/>
    <w:rsid w:val="0018518F"/>
    <w:rsid w:val="00192D2C"/>
    <w:rsid w:val="001A0108"/>
    <w:rsid w:val="00204C42"/>
    <w:rsid w:val="002163FC"/>
    <w:rsid w:val="002330DF"/>
    <w:rsid w:val="00236FFD"/>
    <w:rsid w:val="00275EF6"/>
    <w:rsid w:val="002928A3"/>
    <w:rsid w:val="002E2FA2"/>
    <w:rsid w:val="00362ADA"/>
    <w:rsid w:val="00371372"/>
    <w:rsid w:val="00380E4C"/>
    <w:rsid w:val="00386C78"/>
    <w:rsid w:val="003A0B46"/>
    <w:rsid w:val="003A30D4"/>
    <w:rsid w:val="003E60A5"/>
    <w:rsid w:val="004056A4"/>
    <w:rsid w:val="00410528"/>
    <w:rsid w:val="00414D16"/>
    <w:rsid w:val="00416FA0"/>
    <w:rsid w:val="004200A2"/>
    <w:rsid w:val="004837CB"/>
    <w:rsid w:val="00485DE0"/>
    <w:rsid w:val="004B2509"/>
    <w:rsid w:val="004C25EA"/>
    <w:rsid w:val="004D1198"/>
    <w:rsid w:val="004F26C3"/>
    <w:rsid w:val="004F4E3C"/>
    <w:rsid w:val="00511267"/>
    <w:rsid w:val="00511E0E"/>
    <w:rsid w:val="0052354B"/>
    <w:rsid w:val="00526200"/>
    <w:rsid w:val="005340EE"/>
    <w:rsid w:val="0055494A"/>
    <w:rsid w:val="005867C2"/>
    <w:rsid w:val="005B2A0C"/>
    <w:rsid w:val="005E33BA"/>
    <w:rsid w:val="005F2B81"/>
    <w:rsid w:val="00602D7B"/>
    <w:rsid w:val="00656FD2"/>
    <w:rsid w:val="0066251F"/>
    <w:rsid w:val="00665493"/>
    <w:rsid w:val="006665AC"/>
    <w:rsid w:val="00670B8C"/>
    <w:rsid w:val="00691235"/>
    <w:rsid w:val="00696F14"/>
    <w:rsid w:val="006B5A52"/>
    <w:rsid w:val="006E6833"/>
    <w:rsid w:val="007150B6"/>
    <w:rsid w:val="00717FDD"/>
    <w:rsid w:val="00740591"/>
    <w:rsid w:val="00764450"/>
    <w:rsid w:val="007736C6"/>
    <w:rsid w:val="007B5AB5"/>
    <w:rsid w:val="007D104D"/>
    <w:rsid w:val="0081056B"/>
    <w:rsid w:val="00834510"/>
    <w:rsid w:val="008368C8"/>
    <w:rsid w:val="0085094B"/>
    <w:rsid w:val="00873E02"/>
    <w:rsid w:val="00880EBE"/>
    <w:rsid w:val="008C7D44"/>
    <w:rsid w:val="008E35E2"/>
    <w:rsid w:val="008E4661"/>
    <w:rsid w:val="00914CA8"/>
    <w:rsid w:val="009259D8"/>
    <w:rsid w:val="00925A9F"/>
    <w:rsid w:val="009468D9"/>
    <w:rsid w:val="0098266F"/>
    <w:rsid w:val="009D3C42"/>
    <w:rsid w:val="009F1EE0"/>
    <w:rsid w:val="00AB54C9"/>
    <w:rsid w:val="00AB5F38"/>
    <w:rsid w:val="00AB729D"/>
    <w:rsid w:val="00AD0C11"/>
    <w:rsid w:val="00AE1EC5"/>
    <w:rsid w:val="00B22A2C"/>
    <w:rsid w:val="00B312BE"/>
    <w:rsid w:val="00B3152F"/>
    <w:rsid w:val="00B549DA"/>
    <w:rsid w:val="00B81DC6"/>
    <w:rsid w:val="00BA42E8"/>
    <w:rsid w:val="00BB017F"/>
    <w:rsid w:val="00BC5970"/>
    <w:rsid w:val="00BE4BF4"/>
    <w:rsid w:val="00BF6A62"/>
    <w:rsid w:val="00C16F6D"/>
    <w:rsid w:val="00C40658"/>
    <w:rsid w:val="00C503B7"/>
    <w:rsid w:val="00C76115"/>
    <w:rsid w:val="00C763B9"/>
    <w:rsid w:val="00C918C1"/>
    <w:rsid w:val="00CA45AF"/>
    <w:rsid w:val="00CC4752"/>
    <w:rsid w:val="00CF17EB"/>
    <w:rsid w:val="00CF4821"/>
    <w:rsid w:val="00D0066E"/>
    <w:rsid w:val="00D21B5F"/>
    <w:rsid w:val="00D541DC"/>
    <w:rsid w:val="00D55BCA"/>
    <w:rsid w:val="00D931BD"/>
    <w:rsid w:val="00E00BDF"/>
    <w:rsid w:val="00E10EA9"/>
    <w:rsid w:val="00E16BDC"/>
    <w:rsid w:val="00E27C20"/>
    <w:rsid w:val="00E27FA4"/>
    <w:rsid w:val="00E346FA"/>
    <w:rsid w:val="00E44821"/>
    <w:rsid w:val="00E45135"/>
    <w:rsid w:val="00E551BC"/>
    <w:rsid w:val="00E6074E"/>
    <w:rsid w:val="00EA1C18"/>
    <w:rsid w:val="00EA79E8"/>
    <w:rsid w:val="00EB6048"/>
    <w:rsid w:val="00EC628B"/>
    <w:rsid w:val="00ED04A8"/>
    <w:rsid w:val="00EF6AB0"/>
    <w:rsid w:val="00F07042"/>
    <w:rsid w:val="00F21FB0"/>
    <w:rsid w:val="00F24966"/>
    <w:rsid w:val="00F454C7"/>
    <w:rsid w:val="00FB0388"/>
    <w:rsid w:val="00FB0DA2"/>
    <w:rsid w:val="00FB413F"/>
    <w:rsid w:val="00FC616D"/>
    <w:rsid w:val="00FE0FD1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7CF"/>
  </w:style>
  <w:style w:type="paragraph" w:styleId="a6">
    <w:name w:val="footer"/>
    <w:basedOn w:val="a"/>
    <w:link w:val="a7"/>
    <w:uiPriority w:val="99"/>
    <w:unhideWhenUsed/>
    <w:rsid w:val="0002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7CF"/>
  </w:style>
  <w:style w:type="character" w:customStyle="1" w:styleId="1">
    <w:name w:val="Нижний колонтитул Знак1"/>
    <w:basedOn w:val="a0"/>
    <w:uiPriority w:val="99"/>
    <w:rsid w:val="00925A9F"/>
  </w:style>
  <w:style w:type="character" w:styleId="a8">
    <w:name w:val="Hyperlink"/>
    <w:basedOn w:val="a0"/>
    <w:uiPriority w:val="99"/>
    <w:semiHidden/>
    <w:unhideWhenUsed/>
    <w:rsid w:val="00873E02"/>
    <w:rPr>
      <w:color w:val="0000FF"/>
      <w:u w:val="single"/>
    </w:rPr>
  </w:style>
  <w:style w:type="paragraph" w:customStyle="1" w:styleId="tkTekst">
    <w:name w:val="_Текст обычный (tkTekst)"/>
    <w:basedOn w:val="a"/>
    <w:rsid w:val="00090E7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B312BE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08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E2FA2"/>
    <w:pPr>
      <w:spacing w:after="0" w:line="240" w:lineRule="auto"/>
    </w:pPr>
    <w:rPr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7CF"/>
  </w:style>
  <w:style w:type="paragraph" w:styleId="a6">
    <w:name w:val="footer"/>
    <w:basedOn w:val="a"/>
    <w:link w:val="a7"/>
    <w:uiPriority w:val="99"/>
    <w:unhideWhenUsed/>
    <w:rsid w:val="0002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7CF"/>
  </w:style>
  <w:style w:type="character" w:customStyle="1" w:styleId="1">
    <w:name w:val="Нижний колонтитул Знак1"/>
    <w:basedOn w:val="a0"/>
    <w:uiPriority w:val="99"/>
    <w:rsid w:val="00925A9F"/>
  </w:style>
  <w:style w:type="character" w:styleId="a8">
    <w:name w:val="Hyperlink"/>
    <w:basedOn w:val="a0"/>
    <w:uiPriority w:val="99"/>
    <w:semiHidden/>
    <w:unhideWhenUsed/>
    <w:rsid w:val="00873E02"/>
    <w:rPr>
      <w:color w:val="0000FF"/>
      <w:u w:val="single"/>
    </w:rPr>
  </w:style>
  <w:style w:type="paragraph" w:customStyle="1" w:styleId="tkTekst">
    <w:name w:val="_Текст обычный (tkTekst)"/>
    <w:basedOn w:val="a"/>
    <w:rsid w:val="00090E7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B312BE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08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E2FA2"/>
    <w:pPr>
      <w:spacing w:after="0" w:line="240" w:lineRule="auto"/>
    </w:pPr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 Усубалиева</dc:creator>
  <cp:lastModifiedBy>Жылдызбек ЖЖА. Жумаков</cp:lastModifiedBy>
  <cp:revision>8</cp:revision>
  <cp:lastPrinted>2021-07-16T10:31:00Z</cp:lastPrinted>
  <dcterms:created xsi:type="dcterms:W3CDTF">2021-07-02T07:54:00Z</dcterms:created>
  <dcterms:modified xsi:type="dcterms:W3CDTF">2021-07-16T10:31:00Z</dcterms:modified>
</cp:coreProperties>
</file>