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73" w:rsidRPr="00CD746F" w:rsidRDefault="00AE7E73" w:rsidP="00A67FC3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D746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14188" w:rsidRPr="00CD746F">
        <w:rPr>
          <w:rFonts w:ascii="Times New Roman" w:hAnsi="Times New Roman" w:cs="Times New Roman"/>
          <w:b w:val="0"/>
          <w:sz w:val="28"/>
          <w:szCs w:val="28"/>
        </w:rPr>
        <w:t>1</w:t>
      </w:r>
      <w:r w:rsidRPr="00CD74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7E73" w:rsidRPr="00CD746F" w:rsidRDefault="00AE7E73" w:rsidP="00A67FC3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AE7E73" w:rsidRPr="00CD746F" w:rsidRDefault="00302508" w:rsidP="00A67FC3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CD746F" w:rsidRPr="00CD746F" w:rsidRDefault="00AE7E73" w:rsidP="00A67FC3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CD746F">
        <w:rPr>
          <w:rFonts w:ascii="Times New Roman" w:hAnsi="Times New Roman" w:cs="Times New Roman"/>
          <w:sz w:val="28"/>
          <w:szCs w:val="28"/>
        </w:rPr>
        <w:br/>
        <w:t xml:space="preserve">об условиях оплаты труда работников Национальной телерадиовещательной корпорации Кыргызской </w:t>
      </w:r>
    </w:p>
    <w:p w:rsidR="00CD746F" w:rsidRPr="00CD746F" w:rsidRDefault="00AE7E73" w:rsidP="00A67FC3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 xml:space="preserve">Республики, ее подведомственных подразделений </w:t>
      </w:r>
    </w:p>
    <w:p w:rsidR="00CD746F" w:rsidRPr="00CD746F" w:rsidRDefault="00AE7E73" w:rsidP="00A67FC3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 xml:space="preserve">и Государственной телерадиовещательной компании </w:t>
      </w:r>
    </w:p>
    <w:p w:rsidR="00AE7E73" w:rsidRPr="00CD746F" w:rsidRDefault="00AE7E73" w:rsidP="00A67FC3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trike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Кыргызской Республики «ЭлТР»</w:t>
      </w:r>
    </w:p>
    <w:p w:rsidR="00AE7E73" w:rsidRPr="00CD746F" w:rsidRDefault="00AE7E73" w:rsidP="00A67FC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AE7E73" w:rsidRPr="00CD746F" w:rsidRDefault="00AE7E73" w:rsidP="00A67FC3">
      <w:pPr>
        <w:pStyle w:val="tkZagolovok2"/>
        <w:numPr>
          <w:ilvl w:val="0"/>
          <w:numId w:val="1"/>
        </w:numPr>
        <w:spacing w:before="0"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AE7E73" w:rsidRPr="00CD746F" w:rsidRDefault="00AE7E73" w:rsidP="00A67FC3">
      <w:pPr>
        <w:pStyle w:val="tkZagolovok2"/>
        <w:spacing w:before="0" w:after="0" w:line="240" w:lineRule="auto"/>
        <w:ind w:left="72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AE7E73" w:rsidRPr="00CD746F" w:rsidRDefault="00AE7E73" w:rsidP="000B2D7E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Настоящее Положение регулирует оплату труда работников Национальной телерадиовещательной корпорации Кыргызской Республики, ее подведомственных подразделений и Государственной телерадиовещательной компании Кыргызской Республики «ЭлТР».</w:t>
      </w:r>
    </w:p>
    <w:p w:rsidR="000B2D7E" w:rsidRPr="00CD746F" w:rsidRDefault="000B2D7E" w:rsidP="000B2D7E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понятия:</w:t>
      </w:r>
    </w:p>
    <w:p w:rsidR="000B2D7E" w:rsidRPr="00CD746F" w:rsidRDefault="00F41FBE" w:rsidP="000B2D7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b/>
          <w:bCs/>
          <w:sz w:val="28"/>
          <w:szCs w:val="28"/>
        </w:rPr>
        <w:t>должностной</w:t>
      </w:r>
      <w:r w:rsidR="000B2D7E" w:rsidRPr="00CD746F">
        <w:rPr>
          <w:rFonts w:ascii="Times New Roman" w:hAnsi="Times New Roman" w:cs="Times New Roman"/>
          <w:b/>
          <w:bCs/>
          <w:sz w:val="28"/>
          <w:szCs w:val="28"/>
        </w:rPr>
        <w:t xml:space="preserve"> оклад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</w:t>
      </w:r>
      <w:r w:rsidR="000B2D7E"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это фиксированный размер оплаты труда работников за исполнение должностных обязанностей определенной сложности за календарный месяц, без учета компенсационных, стимулирующих и социальных выплат</w:t>
      </w:r>
      <w:r w:rsidRPr="00CD746F">
        <w:rPr>
          <w:rFonts w:ascii="Times New Roman" w:hAnsi="Times New Roman" w:cs="Times New Roman"/>
          <w:sz w:val="28"/>
          <w:szCs w:val="28"/>
        </w:rPr>
        <w:t>;</w:t>
      </w:r>
    </w:p>
    <w:p w:rsidR="000B2D7E" w:rsidRPr="00CD746F" w:rsidRDefault="00F41FBE" w:rsidP="000B2D7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B2D7E" w:rsidRPr="00CD746F">
        <w:rPr>
          <w:rFonts w:ascii="Times New Roman" w:hAnsi="Times New Roman" w:cs="Times New Roman"/>
          <w:b/>
          <w:bCs/>
          <w:sz w:val="28"/>
          <w:szCs w:val="28"/>
        </w:rPr>
        <w:t>аработная плата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</w:t>
      </w:r>
      <w:r w:rsidR="000B2D7E"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это вознаграждение за труд в зависимости от квалификации работника, сложности, количества, качества и условий выполняемой работы, работы в ночное время, выходные и нерабочие праздничные дни, а также выплаты компенсационного и стимулирующего характера. Выплаты компенсационного и стимулирующего характера в виде надбавок и доплат устанавливаются в абсолютных величинах ил</w:t>
      </w:r>
      <w:r w:rsidRPr="00CD746F">
        <w:rPr>
          <w:rFonts w:ascii="Times New Roman" w:hAnsi="Times New Roman" w:cs="Times New Roman"/>
          <w:sz w:val="28"/>
          <w:szCs w:val="28"/>
        </w:rPr>
        <w:t>и в процентах к базовому окладу;</w:t>
      </w:r>
    </w:p>
    <w:p w:rsidR="000B2D7E" w:rsidRPr="00CD746F" w:rsidRDefault="00F41FBE" w:rsidP="000B2D7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B2D7E" w:rsidRPr="00CD746F">
        <w:rPr>
          <w:rFonts w:ascii="Times New Roman" w:hAnsi="Times New Roman" w:cs="Times New Roman"/>
          <w:b/>
          <w:bCs/>
          <w:sz w:val="28"/>
          <w:szCs w:val="28"/>
        </w:rPr>
        <w:t>омпенсационные выплаты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</w:t>
      </w:r>
      <w:r w:rsidR="000B2D7E"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это денежные выплаты, установленные в целях возмещения работникам затрат, связанных с исполнением ими трудовых или иных предусмотренных законодательством обязанностей, при совмещении профессий, работы за пределами нормальной продолжительности рабочего времени, в особых условиях, высокогорных и отдаленных зонах, работы, носящей п</w:t>
      </w:r>
      <w:r w:rsidRPr="00CD746F">
        <w:rPr>
          <w:rFonts w:ascii="Times New Roman" w:hAnsi="Times New Roman" w:cs="Times New Roman"/>
          <w:sz w:val="28"/>
          <w:szCs w:val="28"/>
        </w:rPr>
        <w:t>ередвижной характер;</w:t>
      </w:r>
    </w:p>
    <w:p w:rsidR="000B2D7E" w:rsidRPr="00CD746F" w:rsidRDefault="00F41FBE" w:rsidP="000B2D7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B2D7E" w:rsidRPr="00CD746F">
        <w:rPr>
          <w:rFonts w:ascii="Times New Roman" w:hAnsi="Times New Roman" w:cs="Times New Roman"/>
          <w:b/>
          <w:bCs/>
          <w:sz w:val="28"/>
          <w:szCs w:val="28"/>
        </w:rPr>
        <w:t>тимулирующие выплаты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</w:t>
      </w:r>
      <w:r w:rsidR="000B2D7E"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это премирование и выплаты, направленные на стимулирование работника к достижению более высоких производственных показателей, повышению профессионального мастерства, производительности труда, </w:t>
      </w:r>
      <w:r w:rsidR="008D5AA2">
        <w:rPr>
          <w:rFonts w:ascii="Times New Roman" w:hAnsi="Times New Roman" w:cs="Times New Roman"/>
          <w:sz w:val="28"/>
          <w:szCs w:val="28"/>
        </w:rPr>
        <w:t xml:space="preserve">а также за </w:t>
      </w:r>
      <w:r w:rsidR="000B2D7E" w:rsidRPr="00CD746F">
        <w:rPr>
          <w:rFonts w:ascii="Times New Roman" w:hAnsi="Times New Roman" w:cs="Times New Roman"/>
          <w:sz w:val="28"/>
          <w:szCs w:val="28"/>
        </w:rPr>
        <w:t>звание</w:t>
      </w:r>
      <w:r w:rsidR="00CD746F">
        <w:rPr>
          <w:rFonts w:ascii="Times New Roman" w:hAnsi="Times New Roman" w:cs="Times New Roman"/>
          <w:sz w:val="28"/>
          <w:szCs w:val="28"/>
        </w:rPr>
        <w:t xml:space="preserve"> «Заслуженный» и «Народный», </w:t>
      </w:r>
      <w:r w:rsidR="000B2D7E" w:rsidRPr="00CD746F">
        <w:rPr>
          <w:rFonts w:ascii="Times New Roman" w:hAnsi="Times New Roman" w:cs="Times New Roman"/>
          <w:sz w:val="28"/>
          <w:szCs w:val="28"/>
        </w:rPr>
        <w:t>выполнение</w:t>
      </w:r>
      <w:r w:rsidRPr="00CD746F">
        <w:rPr>
          <w:rFonts w:ascii="Times New Roman" w:hAnsi="Times New Roman" w:cs="Times New Roman"/>
          <w:sz w:val="28"/>
          <w:szCs w:val="28"/>
        </w:rPr>
        <w:t xml:space="preserve"> работ различной квалификации;</w:t>
      </w:r>
    </w:p>
    <w:p w:rsidR="000B2D7E" w:rsidRPr="00CD746F" w:rsidRDefault="00F41FBE" w:rsidP="000B2D7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0B2D7E" w:rsidRPr="00CD746F">
        <w:rPr>
          <w:rFonts w:ascii="Times New Roman" w:hAnsi="Times New Roman" w:cs="Times New Roman"/>
          <w:b/>
          <w:bCs/>
          <w:sz w:val="28"/>
          <w:szCs w:val="28"/>
        </w:rPr>
        <w:t>ыслуга лет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</w:t>
      </w:r>
      <w:r w:rsidR="000B2D7E"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это период времени, в течение которого работник выполнял профессиональную деятельн</w:t>
      </w:r>
      <w:r w:rsidRPr="00CD746F">
        <w:rPr>
          <w:rFonts w:ascii="Times New Roman" w:hAnsi="Times New Roman" w:cs="Times New Roman"/>
          <w:sz w:val="28"/>
          <w:szCs w:val="28"/>
        </w:rPr>
        <w:t>ость в системе телерадиовещания;</w:t>
      </w:r>
    </w:p>
    <w:p w:rsidR="000B2D7E" w:rsidRPr="00CD746F" w:rsidRDefault="00F41FBE" w:rsidP="000B2D7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trike/>
          <w:sz w:val="28"/>
          <w:szCs w:val="28"/>
        </w:rPr>
      </w:pPr>
      <w:r w:rsidRPr="00CD746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B2D7E" w:rsidRPr="00CD746F">
        <w:rPr>
          <w:rFonts w:ascii="Times New Roman" w:hAnsi="Times New Roman" w:cs="Times New Roman"/>
          <w:b/>
          <w:bCs/>
          <w:sz w:val="28"/>
          <w:szCs w:val="28"/>
        </w:rPr>
        <w:t>иповые штаты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</w:t>
      </w:r>
      <w:r w:rsidR="000B2D7E"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="000B2D7E" w:rsidRPr="00CD746F">
        <w:rPr>
          <w:rFonts w:ascii="Times New Roman" w:hAnsi="Times New Roman" w:cs="Times New Roman"/>
          <w:sz w:val="28"/>
          <w:szCs w:val="28"/>
        </w:rPr>
        <w:t xml:space="preserve"> это предельная норма упорядочения штатной численности Национальной телерадиовещательной корпорации Кыргызской Республики, ее подведомственных подразделений и Государственной телерадиовещательной компании Кыргызской Республики «ЭлТР».</w:t>
      </w:r>
    </w:p>
    <w:p w:rsidR="00AE7E73" w:rsidRPr="00CD746F" w:rsidRDefault="00AE7E73" w:rsidP="000B2D7E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Размеры минимальной базовой ставки и коэффициенто</w:t>
      </w:r>
      <w:r w:rsidR="0014511F" w:rsidRPr="00CD746F">
        <w:rPr>
          <w:rFonts w:ascii="Times New Roman" w:hAnsi="Times New Roman" w:cs="Times New Roman"/>
          <w:sz w:val="28"/>
          <w:szCs w:val="28"/>
        </w:rPr>
        <w:t>в</w:t>
      </w:r>
      <w:r w:rsidR="00F90CAD" w:rsidRPr="00CD746F">
        <w:rPr>
          <w:rFonts w:ascii="Times New Roman" w:hAnsi="Times New Roman" w:cs="Times New Roman"/>
          <w:sz w:val="28"/>
          <w:szCs w:val="28"/>
        </w:rPr>
        <w:t xml:space="preserve"> кратности к должностным оклада</w:t>
      </w:r>
      <w:r w:rsidRPr="00CD746F">
        <w:rPr>
          <w:rFonts w:ascii="Times New Roman" w:hAnsi="Times New Roman" w:cs="Times New Roman"/>
          <w:sz w:val="28"/>
          <w:szCs w:val="28"/>
        </w:rPr>
        <w:t xml:space="preserve">м устанавливаются постановлением Кабинета Министров Кыргызской Республики. </w:t>
      </w:r>
    </w:p>
    <w:p w:rsidR="00AE7E73" w:rsidRPr="00CD746F" w:rsidRDefault="00AE7E73" w:rsidP="000B2D7E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Заработная плата работников исчисляется с учетом выполнения нормы рабочего времени. Размер заработной платы определяется исходя из базовых окладов, с учетом выплат компенсационного и стимулирующего характера. Размеры и порядок применения районных коэффициентов за работу в высокогорных и отдаленных местностях, за ненормированные условия труда, а также другие выплаты работникам, не указанные в настоящем Положении, устанавливаются в соответствии с законодательством Кыргызской Республики</w:t>
      </w:r>
      <w:r w:rsidR="00017FC0" w:rsidRPr="00CD746F">
        <w:rPr>
          <w:rFonts w:ascii="Times New Roman" w:hAnsi="Times New Roman" w:cs="Times New Roman"/>
          <w:sz w:val="28"/>
          <w:szCs w:val="28"/>
        </w:rPr>
        <w:t xml:space="preserve"> в сфере оплаты труда</w:t>
      </w:r>
      <w:r w:rsidRPr="00CD7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Заработная плата включает:</w:t>
      </w:r>
    </w:p>
    <w:p w:rsidR="00AE7E73" w:rsidRPr="00CD746F" w:rsidRDefault="00AA6D7C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="00AE7E73" w:rsidRPr="00CD746F">
        <w:rPr>
          <w:rFonts w:ascii="Times New Roman" w:hAnsi="Times New Roman" w:cs="Times New Roman"/>
          <w:sz w:val="28"/>
          <w:szCs w:val="28"/>
        </w:rPr>
        <w:t xml:space="preserve"> гарантированную часть: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выслугу лет;</w:t>
      </w:r>
    </w:p>
    <w:p w:rsidR="00AE7E73" w:rsidRPr="00CD746F" w:rsidRDefault="00AA6D7C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– </w:t>
      </w:r>
      <w:r w:rsidR="00AE7E73" w:rsidRPr="00CD746F">
        <w:rPr>
          <w:rFonts w:ascii="Times New Roman" w:hAnsi="Times New Roman" w:cs="Times New Roman"/>
          <w:sz w:val="28"/>
          <w:szCs w:val="28"/>
        </w:rPr>
        <w:t>компенсационные выплаты</w:t>
      </w:r>
      <w:r w:rsidR="00A67FC3" w:rsidRPr="00CD746F">
        <w:rPr>
          <w:rFonts w:ascii="Times New Roman" w:hAnsi="Times New Roman" w:cs="Times New Roman"/>
          <w:sz w:val="28"/>
          <w:szCs w:val="28"/>
        </w:rPr>
        <w:t>;</w:t>
      </w:r>
    </w:p>
    <w:p w:rsidR="00AE7E73" w:rsidRPr="00CD746F" w:rsidRDefault="00AA6D7C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="00AE7E73" w:rsidRPr="00CD746F">
        <w:rPr>
          <w:rFonts w:ascii="Times New Roman" w:hAnsi="Times New Roman" w:cs="Times New Roman"/>
          <w:sz w:val="28"/>
          <w:szCs w:val="28"/>
        </w:rPr>
        <w:t xml:space="preserve"> стимулирующие надбавки.</w:t>
      </w:r>
    </w:p>
    <w:p w:rsidR="00AE7E73" w:rsidRPr="00CD746F" w:rsidRDefault="00AE7E73" w:rsidP="000B2D7E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Руководители Национальной телерадиовещательной корпорации Кыргызской Республики, ее подведомственных подразделений и Государственной телерадиовещательной компании Кыргызской Республики «ЭлТР»</w:t>
      </w:r>
      <w:r w:rsidR="00CD746F">
        <w:rPr>
          <w:rFonts w:ascii="Times New Roman" w:hAnsi="Times New Roman" w:cs="Times New Roman"/>
          <w:sz w:val="28"/>
          <w:szCs w:val="28"/>
        </w:rPr>
        <w:t>,</w:t>
      </w:r>
      <w:r w:rsidRPr="00CD746F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CD746F">
        <w:rPr>
          <w:rFonts w:ascii="Times New Roman" w:hAnsi="Times New Roman" w:cs="Times New Roman"/>
          <w:sz w:val="28"/>
          <w:szCs w:val="28"/>
        </w:rPr>
        <w:t>,</w:t>
      </w:r>
      <w:r w:rsidRPr="00CD746F">
        <w:rPr>
          <w:rFonts w:ascii="Times New Roman" w:hAnsi="Times New Roman" w:cs="Times New Roman"/>
          <w:sz w:val="28"/>
          <w:szCs w:val="28"/>
        </w:rPr>
        <w:t xml:space="preserve"> могут применять договорную форму найма работников сверх установленной предельной численности за счет специальных средств и доходов, в том числе по сдельной оплате труда. </w:t>
      </w:r>
    </w:p>
    <w:p w:rsidR="00AA6D7C" w:rsidRPr="00CD746F" w:rsidRDefault="00AA6D7C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7E73" w:rsidRPr="00CD746F" w:rsidRDefault="00AE7E73" w:rsidP="00D67E29">
      <w:pPr>
        <w:pStyle w:val="tkZagolovok2"/>
        <w:numPr>
          <w:ilvl w:val="0"/>
          <w:numId w:val="1"/>
        </w:numPr>
        <w:spacing w:before="0"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Компенсационные выплаты к базовым окладам</w:t>
      </w:r>
    </w:p>
    <w:p w:rsidR="00AE7E73" w:rsidRPr="00CD746F" w:rsidRDefault="00AE7E73" w:rsidP="00A67FC3">
      <w:pPr>
        <w:pStyle w:val="tkZagolovok2"/>
        <w:spacing w:before="0" w:after="0" w:line="240" w:lineRule="auto"/>
        <w:ind w:left="72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AE7E73" w:rsidRPr="00CD746F" w:rsidRDefault="00AE7E73" w:rsidP="00D67E29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В системе телерадиовещания устанавливаются компенсационные выплаты к базовым окладам всех работников телерадиовещания с учетом условий, специфики работы.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В компенсационные выплаты входят: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Pr="00CD746F">
        <w:rPr>
          <w:rFonts w:ascii="Times New Roman" w:hAnsi="Times New Roman" w:cs="Times New Roman"/>
          <w:sz w:val="28"/>
          <w:szCs w:val="28"/>
        </w:rPr>
        <w:t xml:space="preserve"> надбавки за работу в высокогорных и отдаленных зонах Кыргызской Республики;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Pr="00CD746F">
        <w:rPr>
          <w:rFonts w:ascii="Times New Roman" w:hAnsi="Times New Roman" w:cs="Times New Roman"/>
          <w:sz w:val="28"/>
          <w:szCs w:val="28"/>
        </w:rPr>
        <w:t xml:space="preserve">  надбавки за работу в особых (вредных) условиях;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="00AA6D7C" w:rsidRPr="00CD746F">
        <w:rPr>
          <w:rFonts w:ascii="Times New Roman" w:hAnsi="Times New Roman" w:cs="Times New Roman"/>
          <w:sz w:val="28"/>
          <w:szCs w:val="28"/>
        </w:rPr>
        <w:t xml:space="preserve"> </w:t>
      </w:r>
      <w:r w:rsidRPr="00CD746F">
        <w:rPr>
          <w:rFonts w:ascii="Times New Roman" w:hAnsi="Times New Roman" w:cs="Times New Roman"/>
          <w:sz w:val="28"/>
          <w:szCs w:val="28"/>
        </w:rPr>
        <w:t xml:space="preserve">доплата за работу за пределами нормальной продолжительности рабочего времени (ненормированный рабочий </w:t>
      </w:r>
      <w:r w:rsidRPr="00CD746F">
        <w:rPr>
          <w:rFonts w:ascii="Times New Roman" w:hAnsi="Times New Roman" w:cs="Times New Roman"/>
          <w:sz w:val="28"/>
          <w:szCs w:val="28"/>
        </w:rPr>
        <w:lastRenderedPageBreak/>
        <w:t>день, совместительство или увеличение объема выполняемых работ, передвижной характер работы)</w:t>
      </w:r>
      <w:r w:rsidR="007C29EC" w:rsidRPr="00CD746F">
        <w:rPr>
          <w:rFonts w:ascii="Times New Roman" w:hAnsi="Times New Roman" w:cs="Times New Roman"/>
          <w:sz w:val="28"/>
          <w:szCs w:val="28"/>
        </w:rPr>
        <w:t>;</w:t>
      </w:r>
      <w:r w:rsidRPr="00CD7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="00AA6D7C" w:rsidRPr="00CD746F">
        <w:rPr>
          <w:rFonts w:ascii="Times New Roman" w:hAnsi="Times New Roman" w:cs="Times New Roman"/>
          <w:sz w:val="28"/>
          <w:szCs w:val="28"/>
        </w:rPr>
        <w:t xml:space="preserve"> </w:t>
      </w:r>
      <w:r w:rsidRPr="00CD746F">
        <w:rPr>
          <w:rFonts w:ascii="Times New Roman" w:hAnsi="Times New Roman" w:cs="Times New Roman"/>
          <w:sz w:val="28"/>
          <w:szCs w:val="28"/>
        </w:rPr>
        <w:t>другие надбавки и доплаты, установленные законодательством Кыргызской Республики</w:t>
      </w:r>
      <w:r w:rsidR="001E2EA2" w:rsidRPr="00CD746F">
        <w:rPr>
          <w:rFonts w:ascii="Times New Roman" w:hAnsi="Times New Roman" w:cs="Times New Roman"/>
          <w:sz w:val="28"/>
          <w:szCs w:val="28"/>
        </w:rPr>
        <w:t xml:space="preserve"> в сфере оплаты труда</w:t>
      </w:r>
      <w:r w:rsidRPr="00CD7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E73" w:rsidRPr="00CD746F" w:rsidRDefault="00AE7E73" w:rsidP="00D67E29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Размер</w:t>
      </w:r>
      <w:r w:rsidR="00CD746F">
        <w:rPr>
          <w:rFonts w:ascii="Times New Roman" w:hAnsi="Times New Roman" w:cs="Times New Roman"/>
          <w:sz w:val="28"/>
          <w:szCs w:val="28"/>
        </w:rPr>
        <w:t>ы</w:t>
      </w:r>
      <w:r w:rsidRPr="00CD746F">
        <w:rPr>
          <w:rFonts w:ascii="Times New Roman" w:hAnsi="Times New Roman" w:cs="Times New Roman"/>
          <w:sz w:val="28"/>
          <w:szCs w:val="28"/>
        </w:rPr>
        <w:t xml:space="preserve"> и порядок выплаты вышеперечисленных доплат к базовому окладу определяются нормативными правовыми актами Кыргызской Республики и коллективным договором.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7E73" w:rsidRPr="00CD746F" w:rsidRDefault="00AE7E73" w:rsidP="00D67E29">
      <w:pPr>
        <w:pStyle w:val="tkZagolovok2"/>
        <w:numPr>
          <w:ilvl w:val="0"/>
          <w:numId w:val="1"/>
        </w:numPr>
        <w:spacing w:before="0"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Стимулирующие выплаты к базовым окладам</w:t>
      </w:r>
    </w:p>
    <w:p w:rsidR="00AE7E73" w:rsidRPr="00CD746F" w:rsidRDefault="00AE7E73" w:rsidP="00A67FC3">
      <w:pPr>
        <w:pStyle w:val="tkZagolovok2"/>
        <w:spacing w:before="0" w:after="0" w:line="240" w:lineRule="auto"/>
        <w:ind w:left="72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AE7E73" w:rsidRPr="00CD746F" w:rsidRDefault="00AE7E73" w:rsidP="00D67E29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В системе телерадиовещания устанавливаются стимулирующие выплаты к базовым окладам всех работников телерадиовещания с целью повышения производительности труда, профессиональных и качественных показателей.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К стимулирующим выплатам относятся: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Pr="00CD746F">
        <w:rPr>
          <w:rFonts w:ascii="Times New Roman" w:hAnsi="Times New Roman" w:cs="Times New Roman"/>
          <w:sz w:val="28"/>
          <w:szCs w:val="28"/>
        </w:rPr>
        <w:t xml:space="preserve"> надбавки за почетное звание «Народный» или «Заслуженный»;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Pr="00CD746F">
        <w:rPr>
          <w:rFonts w:ascii="Times New Roman" w:hAnsi="Times New Roman" w:cs="Times New Roman"/>
          <w:sz w:val="28"/>
          <w:szCs w:val="28"/>
        </w:rPr>
        <w:t xml:space="preserve"> надбавки за статус «Национальный»;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–</w:t>
      </w:r>
      <w:r w:rsidRPr="00CD746F">
        <w:rPr>
          <w:rFonts w:ascii="Times New Roman" w:hAnsi="Times New Roman" w:cs="Times New Roman"/>
          <w:sz w:val="28"/>
          <w:szCs w:val="28"/>
        </w:rPr>
        <w:t xml:space="preserve"> надбавки за высокую квалификацию и проявление творческой и профессиональной инициативы;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– </w:t>
      </w:r>
      <w:r w:rsidRPr="00CD746F">
        <w:rPr>
          <w:rFonts w:ascii="Times New Roman" w:hAnsi="Times New Roman" w:cs="Times New Roman"/>
          <w:sz w:val="28"/>
          <w:szCs w:val="28"/>
        </w:rPr>
        <w:t>премирование за счет средств специального счета;</w:t>
      </w:r>
    </w:p>
    <w:p w:rsidR="00AE7E73" w:rsidRPr="00CD746F" w:rsidRDefault="00AE7E73" w:rsidP="00A67FC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– </w:t>
      </w:r>
      <w:r w:rsidRPr="00CD746F">
        <w:rPr>
          <w:rFonts w:ascii="Times New Roman" w:hAnsi="Times New Roman" w:cs="Times New Roman"/>
          <w:sz w:val="28"/>
          <w:szCs w:val="28"/>
        </w:rPr>
        <w:t xml:space="preserve">авторские вознаграждения за создание объектов авторского права и смежных прав, их первое публичное исполнение и/или издание, вознаграждения за выполнение творческих видов работ организации телерадиовещания. </w:t>
      </w:r>
    </w:p>
    <w:p w:rsidR="00AE7E73" w:rsidRPr="00CD746F" w:rsidRDefault="00AE7E73" w:rsidP="00D67E29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 xml:space="preserve">Надбавки за почетное звание «Народный» или «Заслуженный» и за статус «Национальный» выплачиваются ежемесячно, в размерах и порядке, определяемых </w:t>
      </w:r>
      <w:r w:rsidR="00211A8E" w:rsidRPr="00CD746F">
        <w:rPr>
          <w:rFonts w:ascii="Times New Roman" w:hAnsi="Times New Roman" w:cs="Times New Roman"/>
          <w:sz w:val="28"/>
          <w:szCs w:val="28"/>
        </w:rPr>
        <w:t>Кабинетом Министров</w:t>
      </w:r>
      <w:r w:rsidRPr="00CD746F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:rsidR="00AE7E73" w:rsidRPr="00CD746F" w:rsidRDefault="00AE7E73" w:rsidP="00D67E29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Надбавки за выслугу лет устанавливаются согласно Положению о выплате надбавок за выслугу лет, утвержденному руководителем организации и принятому коллективным договором. Размер надбавок определяется Кабинетом Министров Кыргызской Республики.</w:t>
      </w:r>
    </w:p>
    <w:p w:rsidR="00AE7E73" w:rsidRPr="00CD746F" w:rsidRDefault="00AE7E73" w:rsidP="00D67E29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 xml:space="preserve">За проявление творческой и профессиональной инициативы, высокую квалификацию устанавливается надбавка в размере до 50 процентов должностного оклада. </w:t>
      </w:r>
      <w:r w:rsidR="007C29EC" w:rsidRPr="00CD746F">
        <w:rPr>
          <w:rFonts w:ascii="Times New Roman" w:hAnsi="Times New Roman" w:cs="Times New Roman"/>
          <w:sz w:val="28"/>
          <w:szCs w:val="28"/>
        </w:rPr>
        <w:t>Расходы, связанные с введением указанной надбавки, производятся в пределах утвержденного фонда оплаты труда работников телерадиовещательных организаций.</w:t>
      </w:r>
    </w:p>
    <w:p w:rsidR="007C29EC" w:rsidRPr="00CD746F" w:rsidRDefault="00AE7E73" w:rsidP="00D67E29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Премирование работников производится в соответствии с положением о премировании, утвержденным руководителем организации</w:t>
      </w:r>
      <w:r w:rsidR="00CD746F">
        <w:rPr>
          <w:rFonts w:ascii="Times New Roman" w:hAnsi="Times New Roman" w:cs="Times New Roman"/>
          <w:sz w:val="28"/>
          <w:szCs w:val="28"/>
        </w:rPr>
        <w:t>,</w:t>
      </w:r>
      <w:r w:rsidRPr="00CD746F">
        <w:rPr>
          <w:rFonts w:ascii="Times New Roman" w:hAnsi="Times New Roman" w:cs="Times New Roman"/>
          <w:sz w:val="28"/>
          <w:szCs w:val="28"/>
        </w:rPr>
        <w:t xml:space="preserve"> за счет средств специального счета</w:t>
      </w:r>
      <w:r w:rsidR="007C29EC" w:rsidRPr="00CD746F">
        <w:rPr>
          <w:rFonts w:ascii="Times New Roman" w:hAnsi="Times New Roman" w:cs="Times New Roman"/>
          <w:sz w:val="28"/>
          <w:szCs w:val="28"/>
        </w:rPr>
        <w:t>. Размер премии работника не должен превышать должностной оклад. Премирование работников производится не более одного раза в квартал, при наличии экономии по фонду оплаты труда.</w:t>
      </w:r>
    </w:p>
    <w:p w:rsidR="00AE7E73" w:rsidRPr="00CD746F" w:rsidRDefault="00AE7E73" w:rsidP="00D67E29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lastRenderedPageBreak/>
        <w:t>Оплата авторских вознаграждений за создание объектов авторского права и смежных прав, их первое публичное исполнение и/или издание, вознаграждения за выполнение творческих видов работ организации телерадиовещания производится в порядке, предусмотренном законодательством Кыргызской Республики.</w:t>
      </w:r>
    </w:p>
    <w:p w:rsidR="00AE7E73" w:rsidRPr="00CD746F" w:rsidRDefault="00AE7E73" w:rsidP="00D67E29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746F">
        <w:rPr>
          <w:rFonts w:ascii="Times New Roman" w:hAnsi="Times New Roman" w:cs="Times New Roman"/>
          <w:sz w:val="28"/>
          <w:szCs w:val="28"/>
        </w:rPr>
        <w:t>Другие вопросы оплаты труда, не предусмотренные настоящим Положением, регулируются законодательством Кыргызской Республики</w:t>
      </w:r>
      <w:r w:rsidR="001E2EA2" w:rsidRPr="00CD746F">
        <w:rPr>
          <w:rFonts w:ascii="Times New Roman" w:hAnsi="Times New Roman" w:cs="Times New Roman"/>
          <w:sz w:val="28"/>
          <w:szCs w:val="28"/>
        </w:rPr>
        <w:t xml:space="preserve"> в сфере оплаты труда</w:t>
      </w:r>
      <w:r w:rsidRPr="00CD746F">
        <w:rPr>
          <w:rFonts w:ascii="Times New Roman" w:hAnsi="Times New Roman" w:cs="Times New Roman"/>
          <w:sz w:val="28"/>
          <w:szCs w:val="28"/>
        </w:rPr>
        <w:t>.</w:t>
      </w:r>
    </w:p>
    <w:p w:rsidR="00AE7E73" w:rsidRPr="00CD746F" w:rsidRDefault="00AE7E73" w:rsidP="00A67F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737" w:rsidRPr="00CD746F" w:rsidRDefault="007F3737" w:rsidP="00A67FC3">
      <w:pPr>
        <w:spacing w:after="0" w:line="240" w:lineRule="auto"/>
        <w:jc w:val="right"/>
      </w:pPr>
    </w:p>
    <w:sectPr w:rsidR="007F3737" w:rsidRPr="00CD746F" w:rsidSect="00951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62" w:rsidRDefault="00B03262">
      <w:pPr>
        <w:spacing w:after="0" w:line="240" w:lineRule="auto"/>
      </w:pPr>
      <w:r>
        <w:separator/>
      </w:r>
    </w:p>
  </w:endnote>
  <w:endnote w:type="continuationSeparator" w:id="0">
    <w:p w:rsidR="00B03262" w:rsidRDefault="00B0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F9" w:rsidRDefault="001635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9285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74061" w:rsidRPr="00874061" w:rsidRDefault="00874061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874061">
          <w:rPr>
            <w:rFonts w:ascii="Times New Roman" w:hAnsi="Times New Roman"/>
            <w:sz w:val="24"/>
            <w:szCs w:val="24"/>
          </w:rPr>
          <w:fldChar w:fldCharType="begin"/>
        </w:r>
        <w:r w:rsidRPr="0087406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74061">
          <w:rPr>
            <w:rFonts w:ascii="Times New Roman" w:hAnsi="Times New Roman"/>
            <w:sz w:val="24"/>
            <w:szCs w:val="24"/>
          </w:rPr>
          <w:fldChar w:fldCharType="separate"/>
        </w:r>
        <w:r w:rsidR="00E6628A">
          <w:rPr>
            <w:rFonts w:ascii="Times New Roman" w:hAnsi="Times New Roman"/>
            <w:noProof/>
            <w:sz w:val="24"/>
            <w:szCs w:val="24"/>
          </w:rPr>
          <w:t>2</w:t>
        </w:r>
        <w:r w:rsidRPr="008740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01606" w:rsidRPr="00101606" w:rsidRDefault="00B03262" w:rsidP="00101606">
    <w:pPr>
      <w:pStyle w:val="a3"/>
      <w:jc w:val="right"/>
      <w:rPr>
        <w:rFonts w:ascii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F9" w:rsidRDefault="001635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62" w:rsidRDefault="00B03262">
      <w:pPr>
        <w:spacing w:after="0" w:line="240" w:lineRule="auto"/>
      </w:pPr>
      <w:r>
        <w:separator/>
      </w:r>
    </w:p>
  </w:footnote>
  <w:footnote w:type="continuationSeparator" w:id="0">
    <w:p w:rsidR="00B03262" w:rsidRDefault="00B0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F9" w:rsidRDefault="001635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F9" w:rsidRDefault="001635F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F9" w:rsidRDefault="001635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65028"/>
    <w:multiLevelType w:val="hybridMultilevel"/>
    <w:tmpl w:val="7420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33AEE"/>
    <w:multiLevelType w:val="hybridMultilevel"/>
    <w:tmpl w:val="07A6A8AE"/>
    <w:lvl w:ilvl="0" w:tplc="FC6A2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73"/>
    <w:rsid w:val="00017FC0"/>
    <w:rsid w:val="000A6DD2"/>
    <w:rsid w:val="000B2D7E"/>
    <w:rsid w:val="00137A4C"/>
    <w:rsid w:val="0014511F"/>
    <w:rsid w:val="001635F9"/>
    <w:rsid w:val="001E2EA2"/>
    <w:rsid w:val="00211A8E"/>
    <w:rsid w:val="002A1016"/>
    <w:rsid w:val="00302508"/>
    <w:rsid w:val="003A7255"/>
    <w:rsid w:val="00437F0B"/>
    <w:rsid w:val="0044432A"/>
    <w:rsid w:val="00487EB5"/>
    <w:rsid w:val="005A37FE"/>
    <w:rsid w:val="005D64BD"/>
    <w:rsid w:val="0062273D"/>
    <w:rsid w:val="006B4B2A"/>
    <w:rsid w:val="007C29EC"/>
    <w:rsid w:val="007F3737"/>
    <w:rsid w:val="00874061"/>
    <w:rsid w:val="008D5AA2"/>
    <w:rsid w:val="00951BF8"/>
    <w:rsid w:val="00960F9E"/>
    <w:rsid w:val="00A04029"/>
    <w:rsid w:val="00A67FC3"/>
    <w:rsid w:val="00AA6D7C"/>
    <w:rsid w:val="00AE7E73"/>
    <w:rsid w:val="00B03262"/>
    <w:rsid w:val="00B14188"/>
    <w:rsid w:val="00B86B4A"/>
    <w:rsid w:val="00BC1328"/>
    <w:rsid w:val="00CD746F"/>
    <w:rsid w:val="00D12176"/>
    <w:rsid w:val="00D67E29"/>
    <w:rsid w:val="00DA6CA3"/>
    <w:rsid w:val="00DC38AA"/>
    <w:rsid w:val="00E6563A"/>
    <w:rsid w:val="00E6628A"/>
    <w:rsid w:val="00ED2511"/>
    <w:rsid w:val="00EE52B3"/>
    <w:rsid w:val="00F41FBE"/>
    <w:rsid w:val="00F467C5"/>
    <w:rsid w:val="00F540B3"/>
    <w:rsid w:val="00F708EB"/>
    <w:rsid w:val="00F90CAD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B5FACB-1EC1-4A32-8287-09EA3BD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AE7E7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AE7E7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AE7E7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E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E7E7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C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9E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B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Айганыш Абдыраева</cp:lastModifiedBy>
  <cp:revision>2</cp:revision>
  <cp:lastPrinted>2022-09-08T07:54:00Z</cp:lastPrinted>
  <dcterms:created xsi:type="dcterms:W3CDTF">2022-09-28T09:31:00Z</dcterms:created>
  <dcterms:modified xsi:type="dcterms:W3CDTF">2022-09-28T09:31:00Z</dcterms:modified>
</cp:coreProperties>
</file>