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EB" w:rsidRPr="009312EB" w:rsidRDefault="009312EB" w:rsidP="00ED04A7">
      <w:pPr>
        <w:spacing w:after="0" w:line="360" w:lineRule="auto"/>
        <w:ind w:right="28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СПРАВКА-ОБОСНОВАНИЕ</w:t>
      </w:r>
    </w:p>
    <w:p w:rsidR="009312EB" w:rsidRPr="009312EB" w:rsidRDefault="0067501E" w:rsidP="001F1AF6">
      <w:pPr>
        <w:spacing w:after="0" w:line="360" w:lineRule="auto"/>
        <w:ind w:right="-1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 проекту п</w:t>
      </w:r>
      <w:r w:rsidR="009312EB">
        <w:rPr>
          <w:rFonts w:ascii="Times New Roman" w:eastAsia="Calibri" w:hAnsi="Times New Roman" w:cs="Times New Roman"/>
          <w:b/>
          <w:sz w:val="28"/>
          <w:szCs w:val="28"/>
        </w:rPr>
        <w:t>остановления Кабинета Министров Кыргызской Республики</w:t>
      </w:r>
      <w:r w:rsidR="00732757">
        <w:rPr>
          <w:rFonts w:ascii="Times New Roman" w:eastAsia="Calibri" w:hAnsi="Times New Roman" w:cs="Times New Roman"/>
          <w:b/>
          <w:sz w:val="28"/>
          <w:szCs w:val="28"/>
        </w:rPr>
        <w:t xml:space="preserve"> «Об одобрении проекта Закона Кыргызской Республики «Об электронной подписи»»</w:t>
      </w:r>
    </w:p>
    <w:p w:rsidR="009312EB" w:rsidRDefault="009312EB" w:rsidP="000F2F87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27" w:rsidRDefault="00224027" w:rsidP="000F2F87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4027" w:rsidRPr="009312EB" w:rsidRDefault="00224027" w:rsidP="000F2F87">
      <w:pPr>
        <w:spacing w:after="0" w:line="240" w:lineRule="auto"/>
        <w:ind w:right="28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 Цель и задачи</w:t>
      </w:r>
    </w:p>
    <w:p w:rsidR="009312EB" w:rsidRDefault="009312EB" w:rsidP="00AD0D03">
      <w:pPr>
        <w:tabs>
          <w:tab w:val="left" w:pos="8221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Цель</w:t>
      </w:r>
      <w:r w:rsidR="001F1AF6">
        <w:rPr>
          <w:rFonts w:ascii="Times New Roman" w:eastAsia="Calibri" w:hAnsi="Times New Roman" w:cs="Times New Roman"/>
          <w:sz w:val="28"/>
          <w:szCs w:val="28"/>
        </w:rPr>
        <w:t>ю и задачей настоящего проекта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остановления Кабинета Министров </w:t>
      </w:r>
      <w:r w:rsidRPr="009312EB">
        <w:rPr>
          <w:rFonts w:ascii="Times New Roman" w:eastAsia="Calibri" w:hAnsi="Times New Roman" w:cs="Times New Roman"/>
          <w:sz w:val="28"/>
          <w:szCs w:val="28"/>
        </w:rPr>
        <w:t xml:space="preserve">Кыргызской Республики разработан в целях реализации </w:t>
      </w:r>
      <w:r w:rsidRPr="009312EB">
        <w:rPr>
          <w:rFonts w:ascii="Times New Roman" w:hAnsi="Times New Roman" w:cs="Times New Roman"/>
          <w:sz w:val="28"/>
          <w:szCs w:val="28"/>
        </w:rPr>
        <w:t>Указа Президента Кыргызской Республики «О проведении инвентаризации законодательства Кыргызской Республики» от 8 февраля 2021 года № 26</w:t>
      </w:r>
      <w:r w:rsidRPr="009312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548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9312EB">
        <w:rPr>
          <w:rFonts w:ascii="Times New Roman" w:eastAsia="Calibri" w:hAnsi="Times New Roman" w:cs="Times New Roman"/>
          <w:sz w:val="28"/>
          <w:szCs w:val="28"/>
        </w:rPr>
        <w:t>направлен на развитие электронных подписей, используемых государственными органами, органами местного самоуправления, а также для обращения в государственные органы и органы местного самоуправления в целях создания единого пространства доверия при электронном взаимодействии, при обращении граждан в государственные органы и органы местного самоуправления в электронной форме, в том числе с использованием государственного портала электронных услуг.</w:t>
      </w:r>
    </w:p>
    <w:p w:rsidR="00224027" w:rsidRPr="009312EB" w:rsidRDefault="00224027" w:rsidP="00AD0D03">
      <w:pPr>
        <w:tabs>
          <w:tab w:val="left" w:pos="8221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Default="009312EB" w:rsidP="00AD0D03">
      <w:pPr>
        <w:tabs>
          <w:tab w:val="left" w:pos="8221"/>
        </w:tabs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2. Описательная часть</w:t>
      </w:r>
    </w:p>
    <w:p w:rsidR="00F439B3" w:rsidRPr="00F439B3" w:rsidRDefault="00F439B3" w:rsidP="00AD0D03">
      <w:pPr>
        <w:tabs>
          <w:tab w:val="left" w:pos="7797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439B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Указом Президента Кыргызской Республики от 12 октября 2021 года УП № 435 «О Национальной программе развития Кыргызской Республики до 2026 года» Кабинет Министров Кыргызской Республики прилагают усилия по созданию нормативных основ для внедрения цифровых технологий в жизнедеятельность граждан. Деятельность будет направлена на определение и преодоление существующих правовых барьеров эффективной цифровой трансформации путем разработки необходимой нормативной правовой базы и обеспечение ее реализации. С помощью </w:t>
      </w:r>
      <w:r w:rsidRPr="00F439B3">
        <w:rPr>
          <w:rFonts w:ascii="Times New Roman" w:eastAsia="Calibri" w:hAnsi="Times New Roman" w:cs="Times New Roman"/>
          <w:sz w:val="28"/>
          <w:szCs w:val="28"/>
        </w:rPr>
        <w:lastRenderedPageBreak/>
        <w:t>надлежащих правовых рамок произойдет стимулирование развития и улучшения доступа к государственным услугам. Электронное управление Кыргызской Республики должно реализовываться не только государственны</w:t>
      </w:r>
      <w:r w:rsidR="00AD0D03">
        <w:rPr>
          <w:rFonts w:ascii="Times New Roman" w:eastAsia="Calibri" w:hAnsi="Times New Roman" w:cs="Times New Roman"/>
          <w:sz w:val="28"/>
          <w:szCs w:val="28"/>
        </w:rPr>
        <w:t>ми или муниципальными органами, н</w:t>
      </w:r>
      <w:r w:rsidRPr="00F439B3">
        <w:rPr>
          <w:rFonts w:ascii="Times New Roman" w:eastAsia="Calibri" w:hAnsi="Times New Roman" w:cs="Times New Roman"/>
          <w:sz w:val="28"/>
          <w:szCs w:val="28"/>
        </w:rPr>
        <w:t>еобходимо планомерно и на систематической основе подключать бизнес-структуры к системе электронного управления государства таким образом, чтобы и коммерческие организации были заинтересованы в продвижении цифрового Кыргызстана.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 xml:space="preserve">В целях соблюдения Регламента Администрации Президента </w:t>
      </w:r>
      <w:proofErr w:type="spellStart"/>
      <w:r w:rsidRPr="000F2F87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0F2F87">
        <w:rPr>
          <w:rFonts w:ascii="Times New Roman" w:eastAsia="Calibri" w:hAnsi="Times New Roman" w:cs="Times New Roman"/>
          <w:sz w:val="28"/>
          <w:szCs w:val="28"/>
        </w:rPr>
        <w:t xml:space="preserve"> Республики</w:t>
      </w:r>
      <w:r w:rsidR="00AD0D03">
        <w:rPr>
          <w:rFonts w:ascii="Times New Roman" w:eastAsia="Calibri" w:hAnsi="Times New Roman" w:cs="Times New Roman"/>
          <w:sz w:val="28"/>
          <w:szCs w:val="28"/>
        </w:rPr>
        <w:t>,</w:t>
      </w:r>
      <w:r w:rsidRPr="000F2F87">
        <w:rPr>
          <w:rFonts w:ascii="Times New Roman" w:eastAsia="Calibri" w:hAnsi="Times New Roman" w:cs="Times New Roman"/>
          <w:sz w:val="28"/>
          <w:szCs w:val="28"/>
        </w:rPr>
        <w:t xml:space="preserve"> утвержденный распоряжением Руководителя Администрации Президента Кыргызской Республике от 26 октября 2021 года № 570 было рассмотрено три варианта решений: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1) оставить все как есть;</w:t>
      </w:r>
    </w:p>
    <w:p w:rsidR="000F2F87" w:rsidRPr="0067501E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2)</w:t>
      </w:r>
      <w:r w:rsidR="006750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7501E">
        <w:rPr>
          <w:rFonts w:ascii="Times New Roman" w:eastAsia="Calibri" w:hAnsi="Times New Roman" w:cs="Times New Roman"/>
          <w:sz w:val="28"/>
          <w:szCs w:val="28"/>
        </w:rPr>
        <w:t>п</w:t>
      </w:r>
      <w:r w:rsidR="0067501E" w:rsidRPr="0067501E">
        <w:rPr>
          <w:rFonts w:ascii="Times New Roman" w:eastAsia="Calibri" w:hAnsi="Times New Roman" w:cs="Times New Roman"/>
          <w:sz w:val="28"/>
          <w:szCs w:val="28"/>
        </w:rPr>
        <w:t>ризнать утратившим силу Закон Кыргызской Республики «Об электронном подп</w:t>
      </w:r>
      <w:r w:rsidR="00AD0D03">
        <w:rPr>
          <w:rFonts w:ascii="Times New Roman" w:eastAsia="Calibri" w:hAnsi="Times New Roman" w:cs="Times New Roman"/>
          <w:sz w:val="28"/>
          <w:szCs w:val="28"/>
        </w:rPr>
        <w:t>иси» от 19 июля 2017 года № 128;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364805">
        <w:rPr>
          <w:rFonts w:ascii="Times New Roman" w:eastAsia="Calibri" w:hAnsi="Times New Roman" w:cs="Times New Roman"/>
          <w:sz w:val="28"/>
          <w:szCs w:val="28"/>
        </w:rPr>
        <w:t>принятие проекта</w:t>
      </w:r>
      <w:r w:rsidR="00AD0D03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364805" w:rsidRPr="00364805">
        <w:rPr>
          <w:rFonts w:ascii="Times New Roman" w:eastAsia="Calibri" w:hAnsi="Times New Roman" w:cs="Times New Roman"/>
          <w:sz w:val="28"/>
          <w:szCs w:val="28"/>
        </w:rPr>
        <w:t>остановления Кабинета Министров Кыргызской Республики «Об одобрении проекта Закона Кыргызской Республики «Об электронной подписи»»</w:t>
      </w:r>
      <w:r w:rsidRPr="000F2F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Результат рассмотрения вышеуказанных вариантов приведены ниже: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Вариант № 1. «Оставить все как есть».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Преимущества в данном варианте отсутствуют.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Недостатки: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- неактуальные нормативные правовые акты;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F87">
        <w:rPr>
          <w:rFonts w:ascii="Times New Roman" w:hAnsi="Times New Roman" w:cs="Times New Roman"/>
          <w:sz w:val="28"/>
          <w:szCs w:val="28"/>
        </w:rPr>
        <w:t>- не создаются благоприятные условия для доступности электронных услуг гражданам Кыргызской Республики;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F2F87">
        <w:rPr>
          <w:rFonts w:ascii="Times New Roman" w:hAnsi="Times New Roman" w:cs="Times New Roman"/>
          <w:sz w:val="28"/>
          <w:szCs w:val="28"/>
        </w:rPr>
        <w:t>замедленный рост цифровизации в Кыргызской Республике.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 № 2</w:t>
      </w:r>
      <w:r w:rsidR="00940EA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01E">
        <w:rPr>
          <w:rFonts w:ascii="Times New Roman" w:eastAsia="Calibri" w:hAnsi="Times New Roman" w:cs="Times New Roman"/>
          <w:sz w:val="28"/>
          <w:szCs w:val="28"/>
        </w:rPr>
        <w:t>П</w:t>
      </w:r>
      <w:r w:rsidR="0067501E" w:rsidRPr="0067501E">
        <w:rPr>
          <w:rFonts w:ascii="Times New Roman" w:eastAsia="Calibri" w:hAnsi="Times New Roman" w:cs="Times New Roman"/>
          <w:sz w:val="28"/>
          <w:szCs w:val="28"/>
        </w:rPr>
        <w:t>ризнать утратившим силу Закон Кыргызской Республики «Об электронном подписи» от 19 июля 2017 года № 128.</w:t>
      </w:r>
    </w:p>
    <w:p w:rsidR="000F2F87" w:rsidRPr="000F2F87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Признание</w:t>
      </w:r>
      <w:r w:rsidRPr="0067501E">
        <w:rPr>
          <w:rFonts w:ascii="Times New Roman" w:eastAsia="Calibri" w:hAnsi="Times New Roman" w:cs="Times New Roman"/>
          <w:sz w:val="28"/>
          <w:szCs w:val="28"/>
        </w:rPr>
        <w:t xml:space="preserve"> утратившим силу Закон Кыргызской Республики «Об электронном подп</w:t>
      </w:r>
      <w:r>
        <w:rPr>
          <w:rFonts w:ascii="Times New Roman" w:eastAsia="Calibri" w:hAnsi="Times New Roman" w:cs="Times New Roman"/>
          <w:sz w:val="28"/>
          <w:szCs w:val="28"/>
        </w:rPr>
        <w:t xml:space="preserve">иси» от 19 июля 2017 года № 128 </w:t>
      </w:r>
      <w:r w:rsidR="00364805">
        <w:rPr>
          <w:rFonts w:ascii="Times New Roman" w:eastAsia="Calibri" w:hAnsi="Times New Roman" w:cs="Times New Roman"/>
          <w:sz w:val="28"/>
          <w:szCs w:val="28"/>
        </w:rPr>
        <w:t>приведет к неисполнению</w:t>
      </w:r>
      <w:r w:rsidR="000F2F87" w:rsidRPr="000F2F87">
        <w:rPr>
          <w:rFonts w:ascii="Times New Roman" w:eastAsia="Calibri" w:hAnsi="Times New Roman" w:cs="Times New Roman"/>
          <w:sz w:val="28"/>
          <w:szCs w:val="28"/>
        </w:rPr>
        <w:t xml:space="preserve"> Указа Президента Кыргызской Республики «</w:t>
      </w:r>
      <w:r w:rsidR="000F2F87" w:rsidRPr="000F2F87">
        <w:rPr>
          <w:rFonts w:ascii="Times New Roman" w:eastAsia="Calibri" w:hAnsi="Times New Roman" w:cs="Times New Roman"/>
          <w:bCs/>
          <w:sz w:val="28"/>
          <w:szCs w:val="28"/>
        </w:rPr>
        <w:t>О проведении инвентаризации законодательства Кыргызской Республики</w:t>
      </w:r>
      <w:r w:rsidR="000F2F87" w:rsidRPr="000F2F87">
        <w:rPr>
          <w:rFonts w:ascii="Times New Roman" w:eastAsia="Calibri" w:hAnsi="Times New Roman" w:cs="Times New Roman"/>
          <w:sz w:val="28"/>
          <w:szCs w:val="28"/>
        </w:rPr>
        <w:t>» от 8 февраля УП № 26</w:t>
      </w:r>
      <w:r w:rsidR="0036480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F2F87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Преимущества в данном варианте отсутствуют.</w:t>
      </w:r>
    </w:p>
    <w:p w:rsidR="00364805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Недостатки:</w:t>
      </w:r>
    </w:p>
    <w:p w:rsidR="000F2F87" w:rsidRDefault="000F2F87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- возможны массовые нарушения прав граждан;</w:t>
      </w:r>
    </w:p>
    <w:p w:rsidR="00364805" w:rsidRPr="000F2F87" w:rsidRDefault="00364805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неисполнение Указа Президента Кыргызской Республики;</w:t>
      </w:r>
    </w:p>
    <w:p w:rsidR="00364805" w:rsidRPr="000F2F87" w:rsidRDefault="000F2F87" w:rsidP="00AD0D03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F2F87">
        <w:rPr>
          <w:rFonts w:ascii="Times New Roman" w:hAnsi="Times New Roman" w:cs="Times New Roman"/>
          <w:sz w:val="28"/>
          <w:szCs w:val="28"/>
        </w:rPr>
        <w:t>не осуществление в полной мере реализации мероприятий в рамках цифровизации.</w:t>
      </w:r>
    </w:p>
    <w:p w:rsidR="000F2F87" w:rsidRDefault="00940EA0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 № 3. П</w:t>
      </w:r>
      <w:r w:rsidR="00364805">
        <w:rPr>
          <w:rFonts w:ascii="Times New Roman" w:eastAsia="Calibri" w:hAnsi="Times New Roman" w:cs="Times New Roman"/>
          <w:sz w:val="28"/>
          <w:szCs w:val="28"/>
        </w:rPr>
        <w:t>ринятие проекта</w:t>
      </w:r>
      <w:r w:rsidR="00924053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364805" w:rsidRPr="00364805">
        <w:rPr>
          <w:rFonts w:ascii="Times New Roman" w:eastAsia="Calibri" w:hAnsi="Times New Roman" w:cs="Times New Roman"/>
          <w:sz w:val="28"/>
          <w:szCs w:val="28"/>
        </w:rPr>
        <w:t>остановления Кабинета Министров Кыргызской Республики «Об одобрении проекта Закона Кыргызской Республики «Об электронной подписи»»</w:t>
      </w:r>
      <w:r w:rsidR="00364805" w:rsidRPr="000F2F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актуальные нормативные правовые акты;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развитие в части предоставления государственных услуг в электронном формате;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нормативная унификация применения электронной подписи, используемой в электронных документах;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 удаленная выдача сертификатов ключей подписи;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 позволить в значительной степени сократить время, затрачиваемое на оформление сделки и обмен документацией, а также усовершенствовать процедуру подготовки, доставки, учета и хранения документов;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гарантировать достоверность документации;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 повышение конфиденциальности;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надежность, пользователь защищён от фальсификаций, а также подделать электронную подпись невозможно;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после подписания документ не корректируется и любые изменения отразятся при расшифровке;</w:t>
      </w:r>
    </w:p>
    <w:p w:rsidR="00924053" w:rsidRPr="00924053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lastRenderedPageBreak/>
        <w:t>-  экономия времени и денег;</w:t>
      </w:r>
    </w:p>
    <w:p w:rsidR="00924053" w:rsidRPr="000F2F87" w:rsidRDefault="00924053" w:rsidP="00AD0D03">
      <w:pPr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4053">
        <w:rPr>
          <w:rFonts w:ascii="Times New Roman" w:eastAsia="Calibri" w:hAnsi="Times New Roman" w:cs="Times New Roman"/>
          <w:sz w:val="28"/>
          <w:szCs w:val="28"/>
        </w:rPr>
        <w:t>-  сокращение оборота бумажной корреспонденции.</w:t>
      </w:r>
    </w:p>
    <w:p w:rsidR="000F2F87" w:rsidRPr="000F2F87" w:rsidRDefault="000F2F87" w:rsidP="00AD0D03">
      <w:pPr>
        <w:tabs>
          <w:tab w:val="left" w:pos="8221"/>
        </w:tabs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F87">
        <w:rPr>
          <w:rFonts w:ascii="Times New Roman" w:eastAsia="Calibri" w:hAnsi="Times New Roman" w:cs="Times New Roman"/>
          <w:sz w:val="28"/>
          <w:szCs w:val="28"/>
        </w:rPr>
        <w:t>Недостатки в данном варианте отсутствуют.</w:t>
      </w:r>
    </w:p>
    <w:p w:rsidR="000F2F87" w:rsidRDefault="000F2F87" w:rsidP="0001290B">
      <w:pPr>
        <w:tabs>
          <w:tab w:val="left" w:pos="8221"/>
        </w:tabs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2F87">
        <w:rPr>
          <w:rFonts w:ascii="Times New Roman" w:hAnsi="Times New Roman" w:cs="Times New Roman"/>
          <w:sz w:val="28"/>
          <w:szCs w:val="28"/>
        </w:rPr>
        <w:t>В соответствии с вышеизложенным, учитывая большое количество негативных последствий, а также отсутствие преимуществ в случае реализации вариантов № 1 и № 2, Министерством цифрового развития был выбран вариант № 3.</w:t>
      </w:r>
    </w:p>
    <w:p w:rsidR="00224027" w:rsidRPr="009312EB" w:rsidRDefault="00224027" w:rsidP="0001290B">
      <w:pPr>
        <w:tabs>
          <w:tab w:val="left" w:pos="8221"/>
        </w:tabs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12EB" w:rsidRPr="009312EB" w:rsidRDefault="009312EB" w:rsidP="0001290B">
      <w:pPr>
        <w:tabs>
          <w:tab w:val="left" w:pos="7513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9312EB" w:rsidRDefault="009312EB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sz w:val="28"/>
          <w:szCs w:val="28"/>
        </w:rPr>
        <w:t>Принятие данного проекта Закона Кыргызской Республики негативных социальных, экономических, правовых, правозащитных, гендерных, экологических и коррупционных последствий не повлечет.</w:t>
      </w:r>
    </w:p>
    <w:p w:rsidR="00224027" w:rsidRPr="009312EB" w:rsidRDefault="00224027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4. Информация о результатах общественного обсуждения</w:t>
      </w:r>
    </w:p>
    <w:p w:rsidR="009312EB" w:rsidRDefault="009312EB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sz w:val="28"/>
          <w:szCs w:val="28"/>
        </w:rPr>
        <w:t>В соответствии со статьей 22 Закона Кыргызской Республики «О нормативных правовых актах Кыргызской Республики» данный проект Закона К</w:t>
      </w:r>
      <w:r w:rsidR="00EB7BEE">
        <w:rPr>
          <w:rFonts w:ascii="Times New Roman" w:eastAsia="Calibri" w:hAnsi="Times New Roman" w:cs="Times New Roman"/>
          <w:sz w:val="28"/>
          <w:szCs w:val="28"/>
        </w:rPr>
        <w:t>ыргызской Республики размещен</w:t>
      </w:r>
      <w:bookmarkStart w:id="0" w:name="_GoBack"/>
      <w:bookmarkEnd w:id="0"/>
      <w:r w:rsidRPr="009312EB">
        <w:rPr>
          <w:rFonts w:ascii="Times New Roman" w:eastAsia="Calibri" w:hAnsi="Times New Roman" w:cs="Times New Roman"/>
          <w:sz w:val="28"/>
          <w:szCs w:val="28"/>
        </w:rPr>
        <w:t xml:space="preserve"> на официальном сайте Кабинета Министров Кыргызской Республики для прохождения процедуры общественного обсуждения.</w:t>
      </w:r>
    </w:p>
    <w:p w:rsidR="00224027" w:rsidRPr="009312EB" w:rsidRDefault="00224027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AD0D03">
      <w:pPr>
        <w:tabs>
          <w:tab w:val="left" w:pos="8221"/>
        </w:tabs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5. Анализ соответствия проекта законодательству</w:t>
      </w:r>
    </w:p>
    <w:p w:rsidR="009312EB" w:rsidRDefault="009312EB" w:rsidP="0001290B">
      <w:pPr>
        <w:tabs>
          <w:tab w:val="left" w:pos="7797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sz w:val="28"/>
          <w:szCs w:val="28"/>
        </w:rPr>
        <w:t xml:space="preserve">Представленный проект не противоречит нормам действующего законодательства, а также вступившим в установленном порядке в силу международных договорам, участницей которых является </w:t>
      </w:r>
      <w:proofErr w:type="spellStart"/>
      <w:r w:rsidRPr="009312EB">
        <w:rPr>
          <w:rFonts w:ascii="Times New Roman" w:eastAsia="Calibri" w:hAnsi="Times New Roman" w:cs="Times New Roman"/>
          <w:sz w:val="28"/>
          <w:szCs w:val="28"/>
        </w:rPr>
        <w:t>Кыргызская</w:t>
      </w:r>
      <w:proofErr w:type="spellEnd"/>
      <w:r w:rsidRPr="009312EB">
        <w:rPr>
          <w:rFonts w:ascii="Times New Roman" w:eastAsia="Calibri" w:hAnsi="Times New Roman" w:cs="Times New Roman"/>
          <w:sz w:val="28"/>
          <w:szCs w:val="28"/>
        </w:rPr>
        <w:t xml:space="preserve"> Республика.</w:t>
      </w:r>
    </w:p>
    <w:p w:rsidR="00224027" w:rsidRPr="00940EA0" w:rsidRDefault="00224027" w:rsidP="0001290B">
      <w:pPr>
        <w:tabs>
          <w:tab w:val="left" w:pos="7797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AD0D03">
      <w:pPr>
        <w:tabs>
          <w:tab w:val="left" w:pos="8221"/>
        </w:tabs>
        <w:spacing w:after="0" w:line="360" w:lineRule="auto"/>
        <w:ind w:right="283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6. Информация о необходимости финансирования</w:t>
      </w:r>
    </w:p>
    <w:p w:rsidR="00732757" w:rsidRDefault="009312EB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sz w:val="28"/>
          <w:szCs w:val="28"/>
        </w:rPr>
        <w:lastRenderedPageBreak/>
        <w:t>Принятие настоящего проекта Закона Кыргызской Республики не повлечет дополнительных финансовых затрат из республиканского бюджета.</w:t>
      </w:r>
    </w:p>
    <w:p w:rsidR="00224027" w:rsidRDefault="00224027" w:rsidP="0001290B">
      <w:pPr>
        <w:tabs>
          <w:tab w:val="left" w:pos="7938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AD0D03">
      <w:pPr>
        <w:tabs>
          <w:tab w:val="left" w:pos="8221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7. Информация об анализе регулятивного воздействия</w:t>
      </w:r>
    </w:p>
    <w:p w:rsidR="009312EB" w:rsidRDefault="009312EB" w:rsidP="00224027">
      <w:pPr>
        <w:tabs>
          <w:tab w:val="left" w:pos="7938"/>
          <w:tab w:val="left" w:pos="8080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2EB">
        <w:rPr>
          <w:rFonts w:ascii="Times New Roman" w:eastAsia="Calibri" w:hAnsi="Times New Roman" w:cs="Times New Roman"/>
          <w:sz w:val="28"/>
          <w:szCs w:val="28"/>
        </w:rPr>
        <w:t>Представленный проект не требует проведения анализа регулятивного воздействия, поскольку не направлен на регулирование предпринимательской деятельности.</w:t>
      </w:r>
    </w:p>
    <w:p w:rsidR="00224027" w:rsidRPr="00224027" w:rsidRDefault="00224027" w:rsidP="00224027">
      <w:pPr>
        <w:tabs>
          <w:tab w:val="left" w:pos="7938"/>
          <w:tab w:val="left" w:pos="8080"/>
        </w:tabs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12EB" w:rsidRPr="009312EB" w:rsidRDefault="009312EB" w:rsidP="000F2F87">
      <w:pPr>
        <w:spacing w:after="0" w:line="240" w:lineRule="auto"/>
        <w:ind w:right="283"/>
        <w:rPr>
          <w:rFonts w:ascii="Times New Roman" w:eastAsia="Calibri" w:hAnsi="Times New Roman" w:cs="Times New Roman"/>
          <w:b/>
          <w:sz w:val="28"/>
          <w:szCs w:val="28"/>
        </w:rPr>
      </w:pPr>
      <w:r w:rsidRPr="009312EB">
        <w:rPr>
          <w:rFonts w:ascii="Times New Roman" w:eastAsia="Calibri" w:hAnsi="Times New Roman" w:cs="Times New Roman"/>
          <w:b/>
          <w:sz w:val="28"/>
          <w:szCs w:val="28"/>
        </w:rPr>
        <w:t>Министр цифрового развития</w:t>
      </w:r>
    </w:p>
    <w:p w:rsidR="009312EB" w:rsidRPr="009312EB" w:rsidRDefault="009312EB" w:rsidP="00224027">
      <w:pPr>
        <w:tabs>
          <w:tab w:val="left" w:pos="7655"/>
        </w:tabs>
        <w:spacing w:after="0" w:line="240" w:lineRule="auto"/>
        <w:ind w:right="-1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9312EB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9312EB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</w:t>
      </w:r>
      <w:r w:rsidR="000F080D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22402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9312EB">
        <w:rPr>
          <w:rFonts w:ascii="Times New Roman" w:eastAsia="Calibri" w:hAnsi="Times New Roman" w:cs="Times New Roman"/>
          <w:b/>
          <w:sz w:val="28"/>
          <w:szCs w:val="28"/>
        </w:rPr>
        <w:t xml:space="preserve">Д.Д. </w:t>
      </w:r>
      <w:proofErr w:type="spellStart"/>
      <w:r w:rsidRPr="009312EB">
        <w:rPr>
          <w:rFonts w:ascii="Times New Roman" w:eastAsia="Calibri" w:hAnsi="Times New Roman" w:cs="Times New Roman"/>
          <w:b/>
          <w:sz w:val="28"/>
          <w:szCs w:val="28"/>
        </w:rPr>
        <w:t>Догоев</w:t>
      </w:r>
      <w:proofErr w:type="spellEnd"/>
    </w:p>
    <w:p w:rsidR="009312EB" w:rsidRPr="009312EB" w:rsidRDefault="009312EB" w:rsidP="000F2F87">
      <w:pPr>
        <w:spacing w:after="0" w:line="240" w:lineRule="auto"/>
        <w:ind w:right="283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12EB" w:rsidRPr="009312EB" w:rsidRDefault="009312EB" w:rsidP="000F2F87">
      <w:pPr>
        <w:spacing w:after="0" w:line="240" w:lineRule="auto"/>
        <w:ind w:right="283"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12EB" w:rsidRPr="009312EB" w:rsidRDefault="009312EB" w:rsidP="000F2F87">
      <w:pPr>
        <w:spacing w:after="0" w:line="240" w:lineRule="auto"/>
        <w:ind w:right="283" w:firstLine="709"/>
        <w:rPr>
          <w:rFonts w:ascii="Times New Roman" w:hAnsi="Times New Roman"/>
          <w:sz w:val="24"/>
        </w:rPr>
      </w:pPr>
    </w:p>
    <w:p w:rsidR="0013758B" w:rsidRDefault="0013758B" w:rsidP="000F2F87">
      <w:pPr>
        <w:spacing w:line="240" w:lineRule="auto"/>
      </w:pPr>
    </w:p>
    <w:sectPr w:rsidR="0013758B" w:rsidSect="00ED04A7">
      <w:footerReference w:type="default" r:id="rId6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C1F" w:rsidRDefault="00F66C1F">
      <w:pPr>
        <w:spacing w:after="0" w:line="240" w:lineRule="auto"/>
      </w:pPr>
      <w:r>
        <w:separator/>
      </w:r>
    </w:p>
  </w:endnote>
  <w:endnote w:type="continuationSeparator" w:id="0">
    <w:p w:rsidR="00F66C1F" w:rsidRDefault="00F66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37A" w:rsidRPr="007A6FDA" w:rsidRDefault="009312EB" w:rsidP="00E0237A">
    <w:pPr>
      <w:pStyle w:val="a3"/>
      <w:rPr>
        <w:rFonts w:ascii="Times New Roman" w:hAnsi="Times New Roman" w:cs="Times New Roman"/>
        <w:i/>
        <w:sz w:val="24"/>
      </w:rPr>
    </w:pPr>
    <w:r w:rsidRPr="007A6FDA">
      <w:rPr>
        <w:sz w:val="24"/>
      </w:rPr>
      <w:tab/>
    </w:r>
  </w:p>
  <w:p w:rsidR="007A6FDA" w:rsidRPr="007A6FDA" w:rsidRDefault="00F66C1F">
    <w:pPr>
      <w:pStyle w:val="a3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C1F" w:rsidRDefault="00F66C1F">
      <w:pPr>
        <w:spacing w:after="0" w:line="240" w:lineRule="auto"/>
      </w:pPr>
      <w:r>
        <w:separator/>
      </w:r>
    </w:p>
  </w:footnote>
  <w:footnote w:type="continuationSeparator" w:id="0">
    <w:p w:rsidR="00F66C1F" w:rsidRDefault="00F66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C2"/>
    <w:rsid w:val="0001290B"/>
    <w:rsid w:val="000710C2"/>
    <w:rsid w:val="000F080D"/>
    <w:rsid w:val="000F2F87"/>
    <w:rsid w:val="00115482"/>
    <w:rsid w:val="0013758B"/>
    <w:rsid w:val="001F1AF6"/>
    <w:rsid w:val="00224027"/>
    <w:rsid w:val="00364805"/>
    <w:rsid w:val="00385972"/>
    <w:rsid w:val="0040200C"/>
    <w:rsid w:val="004154D7"/>
    <w:rsid w:val="0067501E"/>
    <w:rsid w:val="00732757"/>
    <w:rsid w:val="00924053"/>
    <w:rsid w:val="009312EB"/>
    <w:rsid w:val="00940EA0"/>
    <w:rsid w:val="009E2738"/>
    <w:rsid w:val="00A86061"/>
    <w:rsid w:val="00AD0D03"/>
    <w:rsid w:val="00B56899"/>
    <w:rsid w:val="00BC46D7"/>
    <w:rsid w:val="00BE7FB6"/>
    <w:rsid w:val="00E957DF"/>
    <w:rsid w:val="00EB7BEE"/>
    <w:rsid w:val="00ED04A7"/>
    <w:rsid w:val="00F439B3"/>
    <w:rsid w:val="00F6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E638"/>
  <w15:chartTrackingRefBased/>
  <w15:docId w15:val="{C636D3A0-EC39-4B11-A4E8-FA4AC0E2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rsid w:val="00A86061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86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86061"/>
  </w:style>
  <w:style w:type="paragraph" w:styleId="a5">
    <w:name w:val="Normal (Web)"/>
    <w:basedOn w:val="a"/>
    <w:uiPriority w:val="99"/>
    <w:unhideWhenUsed/>
    <w:rsid w:val="00A8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A86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2021-11-16T09:49:00Z</dcterms:created>
  <dcterms:modified xsi:type="dcterms:W3CDTF">2021-12-08T11:36:00Z</dcterms:modified>
</cp:coreProperties>
</file>