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B5" w:rsidRPr="00061006" w:rsidRDefault="00CF3DB5" w:rsidP="00CF3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006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F7E3C" w:rsidRDefault="00CF3DB5" w:rsidP="009F7E3C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061006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9F7E3C" w:rsidRPr="009F7E3C" w:rsidRDefault="00CF3DB5" w:rsidP="009F7E3C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061006">
        <w:rPr>
          <w:rFonts w:ascii="Times New Roman" w:hAnsi="Times New Roman" w:cs="Times New Roman"/>
          <w:sz w:val="28"/>
          <w:szCs w:val="28"/>
        </w:rPr>
        <w:t>«</w:t>
      </w:r>
      <w:r w:rsidR="00763B9E">
        <w:rPr>
          <w:rFonts w:ascii="Times New Roman" w:hAnsi="Times New Roman" w:cs="Times New Roman"/>
          <w:sz w:val="28"/>
          <w:szCs w:val="28"/>
        </w:rPr>
        <w:t>О внесении  изменений</w:t>
      </w:r>
      <w:r w:rsidR="009F7E3C" w:rsidRPr="009F7E3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</w:t>
      </w:r>
    </w:p>
    <w:p w:rsidR="00CF3DB5" w:rsidRPr="00061006" w:rsidRDefault="009F7E3C" w:rsidP="009F7E3C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9F7E3C">
        <w:rPr>
          <w:rFonts w:ascii="Times New Roman" w:hAnsi="Times New Roman" w:cs="Times New Roman"/>
          <w:sz w:val="28"/>
          <w:szCs w:val="28"/>
        </w:rPr>
        <w:t>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</w:t>
      </w:r>
      <w:r w:rsidR="00CF3DB5" w:rsidRPr="00061006">
        <w:rPr>
          <w:rFonts w:ascii="Times New Roman" w:hAnsi="Times New Roman" w:cs="Times New Roman"/>
          <w:sz w:val="28"/>
          <w:szCs w:val="28"/>
        </w:rPr>
        <w:t>»</w:t>
      </w:r>
    </w:p>
    <w:p w:rsidR="00CF3DB5" w:rsidRDefault="00CF3DB5" w:rsidP="00F83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1006">
        <w:rPr>
          <w:rFonts w:ascii="Times New Roman" w:hAnsi="Times New Roman" w:cs="Times New Roman"/>
          <w:sz w:val="28"/>
          <w:szCs w:val="28"/>
        </w:rPr>
        <w:tab/>
      </w:r>
    </w:p>
    <w:p w:rsidR="009F7E3C" w:rsidRPr="00127DE6" w:rsidRDefault="009F7E3C" w:rsidP="009F7E3C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7DE6">
        <w:rPr>
          <w:rFonts w:ascii="Times New Roman" w:eastAsia="Times New Roman" w:hAnsi="Times New Roman" w:cs="Times New Roman"/>
          <w:b/>
          <w:sz w:val="28"/>
          <w:szCs w:val="28"/>
        </w:rPr>
        <w:t>1. Цель и задачи</w:t>
      </w:r>
    </w:p>
    <w:p w:rsidR="009F7E3C" w:rsidRPr="009F7E3C" w:rsidRDefault="009F7E3C" w:rsidP="009F7E3C">
      <w:pPr>
        <w:spacing w:after="0"/>
        <w:ind w:firstLine="708"/>
        <w:jc w:val="both"/>
      </w:pPr>
      <w:r w:rsidRPr="00156337">
        <w:rPr>
          <w:rFonts w:ascii="Times New Roman" w:hAnsi="Times New Roman" w:cs="Times New Roman"/>
          <w:sz w:val="28"/>
          <w:szCs w:val="28"/>
        </w:rPr>
        <w:t>Настоящий проект постановления был разработан в целях</w:t>
      </w:r>
      <w:r w:rsidRPr="009F7E3C">
        <w:rPr>
          <w:rFonts w:ascii="Times New Roman" w:hAnsi="Times New Roman" w:cs="Times New Roman"/>
          <w:sz w:val="28"/>
          <w:szCs w:val="28"/>
        </w:rPr>
        <w:t xml:space="preserve"> </w:t>
      </w:r>
      <w:r w:rsidR="00D15570">
        <w:rPr>
          <w:rFonts w:ascii="Times New Roman" w:hAnsi="Times New Roman" w:cs="Times New Roman"/>
          <w:sz w:val="28"/>
          <w:szCs w:val="28"/>
        </w:rPr>
        <w:t xml:space="preserve">поддержки автоперевозчиков и станционных сооружений во время пандемии </w:t>
      </w:r>
      <w:r w:rsidR="00D1557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D15570">
        <w:rPr>
          <w:rFonts w:ascii="Times New Roman" w:hAnsi="Times New Roman" w:cs="Times New Roman"/>
          <w:sz w:val="28"/>
          <w:szCs w:val="28"/>
        </w:rPr>
        <w:t>-19, создания условий для выхода из кризиса и восстановления маршрутной сети регулярных автобусных маршрутов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7E3C" w:rsidRDefault="009F7E3C" w:rsidP="009F7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27D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Описательная часть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В порядке информации сообщаем, что постановлением Правительства Кыргызской Республики от 7 октября 2019 года № 521 «О внесении изменения в постановление Правительства 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 пассажирским автоперевозчикам с 1 апреля 2020 года необходимо было установить приборы определяющие местоположение автобуса, а также прибора записывающего процесс его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движения (видеорегистратор).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 исполнение указанного требования,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Министерством транспорта и дорог Кыргызской Республики был издан приказ «О мерах по реализации постановления Правительства Кыргызской Республики от 7 октября 2019 года № 521 «О внесении изменения в постановления Правительства 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 от 11 октября 2019 года № 250.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 соответствии с указанным приказом, Агентством автомобильного, водного транспорта и весогабаритного контроля при Министерстве транспорта и дорог Кыргызской Республики были проведены разъяснительные работы среди пассажирских перевозчиков республики о необходимости установки спутникового прибора определяющего местоположение автобуса, а также прибора записывающего процесс его движения.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Кроме этого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было поручено создать централизованную базу данных по хранению информации поступающих от устройств записывающих процесс движения автобуса (видеорегистратор).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Но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сожалению после введения режимов чрезвычайного положения и чрезвычайной ситуации вызванного эпидемией </w:t>
      </w:r>
      <w:r w:rsidRPr="00D1557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-19, работа автоперевозчиков и станционных сооружений была полностью прекращена, это привело к остановке работы общественного транспорта и в связи с этим автоперевозчики и станционные сооружения понесли финансовые потери. В 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настоящее время необходимо обеспечить восстановление и  функционирование всей маршрутной сети Кыргызской Республики для обеспечения мобильности граждан нашей страны. То есть автоперевозчикам необходимы дополнительные средства для запуска работы автобусных маршрутов, ремонта и обслуживания подвижного состава в условиях нераспространения 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коронавируса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соблюдения всех установленных санитарно-эпидемиологических норм.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Необходимо отметить, что в настоящее время с учетом вышеизложенного, в соответствии с постановлением Правительства Кыргызской Республики от 7 октября 2019 года № 521 оснащение спутниковыми приборами определяющими местоположение автобуса, а также прибора записывающего процесс его движения автобусов потребует от автоперевозчиков дополнительных финансовых затрат.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приказом министерства транспорта и дорог </w:t>
      </w:r>
      <w:proofErr w:type="gram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КР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,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было проведено мониторинг цен видеорегистраторов и 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трекеров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так цены варьируются от 4500 сом до 23000 сомов. </w:t>
      </w:r>
    </w:p>
    <w:p w:rsidR="00D15570" w:rsidRPr="00D15570" w:rsidRDefault="00D15570" w:rsidP="00D155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Кроме этого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» необходимо создать централизованную базу данных по хранению информации с видеорегистраторов, на что потребуется приобретение компьютеров и программного обеспечения. Примерная стоимость программного обеспечения около 500 тыс. сомов, компьютеров около 600-700 тыс. сомов. Учитывая тяжелое финансовое положение ГП «</w:t>
      </w:r>
      <w:proofErr w:type="spell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Кыргызавтобекети</w:t>
      </w:r>
      <w:proofErr w:type="spell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во избежание социального напряжения среди автоперевозчиков, министерство считает необходимым отсрочить срок вступления </w:t>
      </w:r>
      <w:proofErr w:type="gramStart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</w:t>
      </w:r>
      <w:proofErr w:type="gramEnd"/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установке спутникового прибора определяющего местоположение автобуса, а также прибора записывающего процесс его движения на 1</w:t>
      </w:r>
      <w:r w:rsidR="00E766E3">
        <w:rPr>
          <w:rFonts w:ascii="Times New Roman" w:eastAsia="Calibri" w:hAnsi="Times New Roman" w:cs="Times New Roman"/>
          <w:sz w:val="28"/>
          <w:szCs w:val="28"/>
          <w:lang w:eastAsia="en-US"/>
        </w:rPr>
        <w:t>,5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E766E3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(до 1 </w:t>
      </w:r>
      <w:r w:rsidR="00E766E3">
        <w:rPr>
          <w:rFonts w:ascii="Times New Roman" w:eastAsia="Calibri" w:hAnsi="Times New Roman" w:cs="Times New Roman"/>
          <w:sz w:val="28"/>
          <w:szCs w:val="28"/>
          <w:lang w:eastAsia="en-US"/>
        </w:rPr>
        <w:t>октября</w:t>
      </w:r>
      <w:r w:rsidRPr="00D155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2021 года), то есть до улучшения финансового положения автоперевозчиков и автовокзала.</w:t>
      </w:r>
    </w:p>
    <w:p w:rsidR="003333BC" w:rsidRPr="00114779" w:rsidRDefault="003333BC" w:rsidP="003333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3. Прогнозы возм</w:t>
      </w:r>
      <w:bookmarkStart w:id="0" w:name="_GoBack"/>
      <w:bookmarkEnd w:id="0"/>
      <w:r w:rsidRPr="0011477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ожных социальных, экономических, правовых, правозащитных, гендерных, экологических, коррупционных последствий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 xml:space="preserve">Данный проект постановления не содержит норм влекущих возможные негативные социальные, экономические, правовые, правозащитные, гендерные, экологические, коррупционные последствия. 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4"/>
        </w:rPr>
        <w:t>4. Информация о результатах общественного обсуждения</w:t>
      </w:r>
    </w:p>
    <w:p w:rsidR="00763B9E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4"/>
        </w:rPr>
        <w:t>В соответствии со статьей 22 Закона «О нормативных правовых актах Кыргызской Республики» данный проект постановления Правительства Кыргызской Республики был</w:t>
      </w:r>
      <w:r w:rsidRPr="00114779">
        <w:rPr>
          <w:rFonts w:ascii="Times New Roman" w:eastAsia="Times New Roman" w:hAnsi="Times New Roman" w:cs="Times New Roman"/>
          <w:sz w:val="28"/>
          <w:szCs w:val="28"/>
        </w:rPr>
        <w:t xml:space="preserve"> размещен на официальном сайте Правительства Кыргызской Республики для прохождения процедуры общественного обсуждения. </w:t>
      </w: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</w:rPr>
        <w:t>5.Анализ соответствия проекта законодательству</w:t>
      </w:r>
    </w:p>
    <w:p w:rsidR="003333BC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D15570" w:rsidRPr="00114779" w:rsidRDefault="00D15570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33BC" w:rsidRPr="00114779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6. Информация о необходимости финансирования</w:t>
      </w:r>
    </w:p>
    <w:p w:rsidR="003333BC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779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333BC" w:rsidRPr="00127DE6" w:rsidRDefault="003333BC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DE6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3333BC" w:rsidRPr="000976DF" w:rsidRDefault="00D15570" w:rsidP="00333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как проект направлен на улучшение финансово-хозяйственного положения автоперевозчиков, а также не вводится каких-либо новых требований требующих финансовых затрат от бизнеса, проведение анализа регулятивного воздействия на проект не требуется.  </w:t>
      </w:r>
    </w:p>
    <w:p w:rsidR="003333BC" w:rsidRDefault="003333BC" w:rsidP="00CF3D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33BC" w:rsidRDefault="003333BC" w:rsidP="00CF3DB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F3DB5" w:rsidRPr="00061006" w:rsidRDefault="00CF3DB5" w:rsidP="005261D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1006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Pr="00061006">
        <w:rPr>
          <w:rFonts w:ascii="Times New Roman" w:hAnsi="Times New Roman" w:cs="Times New Roman"/>
          <w:b/>
          <w:sz w:val="28"/>
          <w:szCs w:val="28"/>
        </w:rPr>
        <w:tab/>
      </w:r>
      <w:r w:rsidR="003333BC">
        <w:rPr>
          <w:rFonts w:ascii="Times New Roman" w:hAnsi="Times New Roman" w:cs="Times New Roman"/>
          <w:b/>
          <w:sz w:val="28"/>
          <w:szCs w:val="28"/>
        </w:rPr>
        <w:t>Ж. Бейшенов</w:t>
      </w:r>
    </w:p>
    <w:p w:rsidR="00CF3DB5" w:rsidRPr="00061006" w:rsidRDefault="00CF3DB5" w:rsidP="00B475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F3DB5" w:rsidRPr="00061006" w:rsidSect="002E6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9A"/>
    <w:rsid w:val="00007926"/>
    <w:rsid w:val="00007E34"/>
    <w:rsid w:val="00011AFD"/>
    <w:rsid w:val="00027486"/>
    <w:rsid w:val="000547E2"/>
    <w:rsid w:val="00061006"/>
    <w:rsid w:val="00075219"/>
    <w:rsid w:val="000B53ED"/>
    <w:rsid w:val="00126742"/>
    <w:rsid w:val="001B2040"/>
    <w:rsid w:val="001B2E9C"/>
    <w:rsid w:val="00241E0C"/>
    <w:rsid w:val="002531B5"/>
    <w:rsid w:val="00260595"/>
    <w:rsid w:val="002E2FC1"/>
    <w:rsid w:val="002E6FC9"/>
    <w:rsid w:val="00305628"/>
    <w:rsid w:val="003333BC"/>
    <w:rsid w:val="003A3D40"/>
    <w:rsid w:val="00430EB9"/>
    <w:rsid w:val="004B3A5F"/>
    <w:rsid w:val="004B6272"/>
    <w:rsid w:val="004C2D19"/>
    <w:rsid w:val="005261DD"/>
    <w:rsid w:val="005268E1"/>
    <w:rsid w:val="00542B95"/>
    <w:rsid w:val="00556FE3"/>
    <w:rsid w:val="0059051B"/>
    <w:rsid w:val="00595D4B"/>
    <w:rsid w:val="005E7BAF"/>
    <w:rsid w:val="005F3220"/>
    <w:rsid w:val="00605E8B"/>
    <w:rsid w:val="00642EB8"/>
    <w:rsid w:val="00663FBD"/>
    <w:rsid w:val="006A1270"/>
    <w:rsid w:val="006C5FBE"/>
    <w:rsid w:val="006E7BFF"/>
    <w:rsid w:val="007173B0"/>
    <w:rsid w:val="00720337"/>
    <w:rsid w:val="00754507"/>
    <w:rsid w:val="00763B9E"/>
    <w:rsid w:val="007A0902"/>
    <w:rsid w:val="007D11A4"/>
    <w:rsid w:val="007D6C12"/>
    <w:rsid w:val="007F6EB2"/>
    <w:rsid w:val="00835C24"/>
    <w:rsid w:val="00857EBB"/>
    <w:rsid w:val="008D458D"/>
    <w:rsid w:val="009142FE"/>
    <w:rsid w:val="00914DCB"/>
    <w:rsid w:val="0092426A"/>
    <w:rsid w:val="009345A2"/>
    <w:rsid w:val="00946EBB"/>
    <w:rsid w:val="009A6756"/>
    <w:rsid w:val="009B7133"/>
    <w:rsid w:val="009F4327"/>
    <w:rsid w:val="009F7E3C"/>
    <w:rsid w:val="00A02D9E"/>
    <w:rsid w:val="00A27F27"/>
    <w:rsid w:val="00A55482"/>
    <w:rsid w:val="00AA2027"/>
    <w:rsid w:val="00AC3529"/>
    <w:rsid w:val="00AD0BCF"/>
    <w:rsid w:val="00AD7229"/>
    <w:rsid w:val="00B10505"/>
    <w:rsid w:val="00B26D34"/>
    <w:rsid w:val="00B30625"/>
    <w:rsid w:val="00B40907"/>
    <w:rsid w:val="00B4759A"/>
    <w:rsid w:val="00BA38CB"/>
    <w:rsid w:val="00BB38CF"/>
    <w:rsid w:val="00C32F58"/>
    <w:rsid w:val="00C477F7"/>
    <w:rsid w:val="00CD1E70"/>
    <w:rsid w:val="00CF3DB5"/>
    <w:rsid w:val="00D15570"/>
    <w:rsid w:val="00D278FC"/>
    <w:rsid w:val="00D362F1"/>
    <w:rsid w:val="00D42035"/>
    <w:rsid w:val="00D737ED"/>
    <w:rsid w:val="00DD51F9"/>
    <w:rsid w:val="00E22756"/>
    <w:rsid w:val="00E43237"/>
    <w:rsid w:val="00E74662"/>
    <w:rsid w:val="00E766E3"/>
    <w:rsid w:val="00EA0A6F"/>
    <w:rsid w:val="00EF4530"/>
    <w:rsid w:val="00F05957"/>
    <w:rsid w:val="00F1377E"/>
    <w:rsid w:val="00F836E3"/>
    <w:rsid w:val="00FA3BC8"/>
    <w:rsid w:val="00FF6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219"/>
    <w:pPr>
      <w:spacing w:after="0" w:line="240" w:lineRule="auto"/>
    </w:pPr>
    <w:rPr>
      <w:lang w:val="ky-KG"/>
    </w:rPr>
  </w:style>
  <w:style w:type="paragraph" w:styleId="a4">
    <w:name w:val="Balloon Text"/>
    <w:basedOn w:val="a"/>
    <w:link w:val="a5"/>
    <w:uiPriority w:val="99"/>
    <w:semiHidden/>
    <w:unhideWhenUsed/>
    <w:rsid w:val="00B2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219"/>
    <w:pPr>
      <w:spacing w:after="0" w:line="240" w:lineRule="auto"/>
    </w:pPr>
    <w:rPr>
      <w:lang w:val="ky-KG"/>
    </w:rPr>
  </w:style>
  <w:style w:type="paragraph" w:styleId="a4">
    <w:name w:val="Balloon Text"/>
    <w:basedOn w:val="a"/>
    <w:link w:val="a5"/>
    <w:uiPriority w:val="99"/>
    <w:semiHidden/>
    <w:unhideWhenUsed/>
    <w:rsid w:val="00B2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2020-08-03T03:01:00Z</cp:lastPrinted>
  <dcterms:created xsi:type="dcterms:W3CDTF">2019-04-30T08:13:00Z</dcterms:created>
  <dcterms:modified xsi:type="dcterms:W3CDTF">2020-08-03T03:01:00Z</dcterms:modified>
</cp:coreProperties>
</file>