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8AD" w:rsidRPr="00971CF0" w:rsidRDefault="00AB18AD" w:rsidP="0083574F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971CF0">
        <w:rPr>
          <w:rFonts w:ascii="Times New Roman" w:hAnsi="Times New Roman"/>
          <w:bCs/>
          <w:sz w:val="28"/>
          <w:szCs w:val="28"/>
        </w:rPr>
        <w:t>Приложение 3</w:t>
      </w:r>
    </w:p>
    <w:p w:rsidR="005014B9" w:rsidRDefault="005014B9" w:rsidP="00971CF0">
      <w:pPr>
        <w:widowControl w:val="0"/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/>
          <w:b/>
          <w:bCs/>
          <w:sz w:val="28"/>
          <w:szCs w:val="28"/>
        </w:rPr>
      </w:pPr>
    </w:p>
    <w:p w:rsidR="0083574F" w:rsidRPr="00971CF0" w:rsidRDefault="0083574F" w:rsidP="00971CF0">
      <w:pPr>
        <w:widowControl w:val="0"/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/>
          <w:b/>
          <w:bCs/>
          <w:sz w:val="28"/>
          <w:szCs w:val="28"/>
        </w:rPr>
      </w:pPr>
    </w:p>
    <w:p w:rsidR="00971CF0" w:rsidRPr="00BC4C5D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4C5D">
        <w:rPr>
          <w:rFonts w:ascii="Times New Roman" w:hAnsi="Times New Roman"/>
          <w:b/>
          <w:bCs/>
          <w:sz w:val="28"/>
          <w:szCs w:val="28"/>
        </w:rPr>
        <w:t>П</w:t>
      </w:r>
      <w:r w:rsidR="001A683A" w:rsidRPr="00BC4C5D">
        <w:rPr>
          <w:rFonts w:ascii="Times New Roman" w:hAnsi="Times New Roman"/>
          <w:b/>
          <w:bCs/>
          <w:sz w:val="28"/>
          <w:szCs w:val="28"/>
        </w:rPr>
        <w:t>оложение</w:t>
      </w:r>
      <w:r w:rsidRPr="00BC4C5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75648" w:rsidRPr="00BC4C5D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971CF0" w:rsidRPr="00BC4C5D">
        <w:rPr>
          <w:rFonts w:ascii="Times New Roman" w:hAnsi="Times New Roman"/>
          <w:b/>
          <w:bCs/>
          <w:sz w:val="28"/>
          <w:szCs w:val="28"/>
        </w:rPr>
        <w:t xml:space="preserve">деятельности оператора </w:t>
      </w:r>
      <w:r w:rsidRPr="00BC4C5D">
        <w:rPr>
          <w:rFonts w:ascii="Times New Roman" w:hAnsi="Times New Roman"/>
          <w:b/>
          <w:bCs/>
          <w:sz w:val="28"/>
          <w:szCs w:val="28"/>
        </w:rPr>
        <w:t xml:space="preserve">обмена </w:t>
      </w:r>
      <w:r w:rsidR="0097592C" w:rsidRPr="00BC4C5D">
        <w:rPr>
          <w:rFonts w:ascii="Times New Roman" w:hAnsi="Times New Roman"/>
          <w:b/>
          <w:bCs/>
          <w:sz w:val="28"/>
          <w:szCs w:val="28"/>
        </w:rPr>
        <w:t>виртуальных активов</w:t>
      </w:r>
    </w:p>
    <w:p w:rsidR="003E3343" w:rsidRPr="00BC4C5D" w:rsidRDefault="00AB18AD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4C5D">
        <w:rPr>
          <w:rFonts w:ascii="Times New Roman" w:hAnsi="Times New Roman"/>
          <w:b/>
          <w:bCs/>
          <w:sz w:val="28"/>
          <w:szCs w:val="28"/>
        </w:rPr>
        <w:t xml:space="preserve"> и ведении </w:t>
      </w:r>
      <w:r w:rsidR="0010169F" w:rsidRPr="00BC4C5D">
        <w:rPr>
          <w:rFonts w:ascii="Times New Roman" w:hAnsi="Times New Roman"/>
          <w:b/>
          <w:bCs/>
          <w:sz w:val="28"/>
          <w:szCs w:val="28"/>
        </w:rPr>
        <w:t>Р</w:t>
      </w:r>
      <w:r w:rsidRPr="00BC4C5D">
        <w:rPr>
          <w:rFonts w:ascii="Times New Roman" w:hAnsi="Times New Roman"/>
          <w:b/>
          <w:bCs/>
          <w:sz w:val="28"/>
          <w:szCs w:val="28"/>
        </w:rPr>
        <w:t>еестра оператор</w:t>
      </w:r>
      <w:r w:rsidR="0010169F" w:rsidRPr="00BC4C5D">
        <w:rPr>
          <w:rFonts w:ascii="Times New Roman" w:hAnsi="Times New Roman"/>
          <w:b/>
          <w:bCs/>
          <w:sz w:val="28"/>
          <w:szCs w:val="28"/>
        </w:rPr>
        <w:t xml:space="preserve">ов обмена виртуальных активов </w:t>
      </w:r>
    </w:p>
    <w:p w:rsidR="003E3343" w:rsidRPr="00BC4C5D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C4C5D">
        <w:rPr>
          <w:rFonts w:ascii="Times New Roman" w:hAnsi="Times New Roman"/>
          <w:bCs/>
          <w:sz w:val="28"/>
          <w:szCs w:val="28"/>
        </w:rPr>
        <w:t xml:space="preserve"> </w:t>
      </w:r>
    </w:p>
    <w:p w:rsidR="003E3343" w:rsidRPr="00BC4C5D" w:rsidRDefault="003E3343" w:rsidP="00A82C5F">
      <w:pPr>
        <w:widowControl w:val="0"/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4C5D">
        <w:rPr>
          <w:rFonts w:ascii="Times New Roman" w:hAnsi="Times New Roman"/>
          <w:b/>
          <w:sz w:val="28"/>
          <w:szCs w:val="28"/>
        </w:rPr>
        <w:t>1.</w:t>
      </w:r>
      <w:r w:rsidR="0097592C" w:rsidRPr="00BC4C5D">
        <w:rPr>
          <w:rFonts w:ascii="Times New Roman" w:hAnsi="Times New Roman"/>
          <w:b/>
          <w:sz w:val="28"/>
          <w:szCs w:val="28"/>
        </w:rPr>
        <w:t xml:space="preserve"> </w:t>
      </w:r>
      <w:r w:rsidRPr="00BC4C5D">
        <w:rPr>
          <w:rFonts w:ascii="Times New Roman" w:hAnsi="Times New Roman"/>
          <w:b/>
          <w:sz w:val="28"/>
          <w:szCs w:val="28"/>
        </w:rPr>
        <w:t>О</w:t>
      </w:r>
      <w:r w:rsidR="0097592C" w:rsidRPr="00BC4C5D">
        <w:rPr>
          <w:rFonts w:ascii="Times New Roman" w:hAnsi="Times New Roman"/>
          <w:b/>
          <w:sz w:val="28"/>
          <w:szCs w:val="28"/>
        </w:rPr>
        <w:t>бщие</w:t>
      </w:r>
      <w:r w:rsidRPr="00BC4C5D">
        <w:rPr>
          <w:rFonts w:ascii="Times New Roman" w:hAnsi="Times New Roman"/>
          <w:b/>
          <w:sz w:val="28"/>
          <w:szCs w:val="28"/>
        </w:rPr>
        <w:t xml:space="preserve"> </w:t>
      </w:r>
      <w:r w:rsidR="0097592C" w:rsidRPr="00BC4C5D">
        <w:rPr>
          <w:rFonts w:ascii="Times New Roman" w:hAnsi="Times New Roman"/>
          <w:b/>
          <w:sz w:val="28"/>
          <w:szCs w:val="28"/>
        </w:rPr>
        <w:t>положения</w:t>
      </w:r>
    </w:p>
    <w:p w:rsidR="0010169F" w:rsidRPr="00BC4C5D" w:rsidRDefault="003E3343" w:rsidP="00971CF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C5D">
        <w:rPr>
          <w:rFonts w:ascii="Times New Roman" w:hAnsi="Times New Roman"/>
          <w:sz w:val="28"/>
          <w:szCs w:val="28"/>
        </w:rPr>
        <w:t xml:space="preserve">1. </w:t>
      </w:r>
      <w:r w:rsidR="000779B8" w:rsidRPr="00BC4C5D">
        <w:rPr>
          <w:rFonts w:ascii="Times New Roman" w:hAnsi="Times New Roman"/>
          <w:sz w:val="28"/>
          <w:szCs w:val="28"/>
        </w:rPr>
        <w:t>Настоящее Положение разработано в соответствии со статьями 25, 27, 30 Закона Кыргызской Республики «О виртуальных активах».</w:t>
      </w:r>
    </w:p>
    <w:p w:rsidR="00A01277" w:rsidRPr="00BC4C5D" w:rsidRDefault="00A01277" w:rsidP="00971CF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C5D">
        <w:rPr>
          <w:rFonts w:ascii="Times New Roman" w:hAnsi="Times New Roman"/>
          <w:sz w:val="28"/>
          <w:szCs w:val="28"/>
        </w:rPr>
        <w:t xml:space="preserve">Деятельность оператора обмена виртуальных активов является лицензируемой и подлежит государственной регистрации в </w:t>
      </w:r>
      <w:r w:rsidR="000779B8" w:rsidRPr="00BC4C5D">
        <w:rPr>
          <w:rFonts w:ascii="Times New Roman" w:hAnsi="Times New Roman"/>
          <w:sz w:val="28"/>
          <w:szCs w:val="28"/>
        </w:rPr>
        <w:t>Р</w:t>
      </w:r>
      <w:r w:rsidRPr="00BC4C5D">
        <w:rPr>
          <w:rFonts w:ascii="Times New Roman" w:hAnsi="Times New Roman"/>
          <w:sz w:val="28"/>
          <w:szCs w:val="28"/>
        </w:rPr>
        <w:t>еестре операт</w:t>
      </w:r>
      <w:r w:rsidR="000779B8" w:rsidRPr="00BC4C5D">
        <w:rPr>
          <w:rFonts w:ascii="Times New Roman" w:hAnsi="Times New Roman"/>
          <w:sz w:val="28"/>
          <w:szCs w:val="28"/>
        </w:rPr>
        <w:t>оров обмена виртуальных активов</w:t>
      </w:r>
      <w:r w:rsidRPr="00BC4C5D">
        <w:rPr>
          <w:rFonts w:ascii="Times New Roman" w:hAnsi="Times New Roman"/>
          <w:sz w:val="28"/>
          <w:szCs w:val="28"/>
        </w:rPr>
        <w:t>. Порядок государственной регистрации операторов обмена виртуальных активов определяется настоящим Положением.</w:t>
      </w:r>
    </w:p>
    <w:p w:rsidR="003E3343" w:rsidRPr="00971CF0" w:rsidRDefault="00E41E88" w:rsidP="0083574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C5D">
        <w:rPr>
          <w:rFonts w:ascii="Times New Roman" w:hAnsi="Times New Roman"/>
          <w:sz w:val="28"/>
          <w:szCs w:val="28"/>
        </w:rPr>
        <w:t>Положение не регулирует деятельность оператора</w:t>
      </w:r>
      <w:r w:rsidRPr="00971CF0">
        <w:rPr>
          <w:rFonts w:ascii="Times New Roman" w:hAnsi="Times New Roman"/>
          <w:sz w:val="28"/>
          <w:szCs w:val="28"/>
        </w:rPr>
        <w:t xml:space="preserve"> обмена виртуальных активов, которым выступает банк, небанковская финансово</w:t>
      </w:r>
      <w:r w:rsidR="0083574F">
        <w:rPr>
          <w:rFonts w:ascii="Times New Roman" w:hAnsi="Times New Roman"/>
          <w:sz w:val="28"/>
          <w:szCs w:val="28"/>
        </w:rPr>
        <w:t>-</w:t>
      </w:r>
      <w:r w:rsidRPr="00971CF0">
        <w:rPr>
          <w:rFonts w:ascii="Times New Roman" w:hAnsi="Times New Roman"/>
          <w:sz w:val="28"/>
          <w:szCs w:val="28"/>
        </w:rPr>
        <w:t>кредитная организация и иное юридическое лицо, поднадзорное Национальному банку Кыргызской Республики.</w:t>
      </w:r>
      <w:r w:rsidR="003E3343" w:rsidRPr="00971CF0">
        <w:rPr>
          <w:rFonts w:ascii="Times New Roman" w:hAnsi="Times New Roman"/>
          <w:sz w:val="28"/>
          <w:szCs w:val="28"/>
        </w:rPr>
        <w:t xml:space="preserve">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CF0">
        <w:rPr>
          <w:rFonts w:ascii="Times New Roman" w:hAnsi="Times New Roman"/>
          <w:sz w:val="28"/>
          <w:szCs w:val="28"/>
        </w:rPr>
        <w:tab/>
        <w:t>2. Применительно к настоящ</w:t>
      </w:r>
      <w:r w:rsidR="001A683A" w:rsidRPr="00971CF0">
        <w:rPr>
          <w:rFonts w:ascii="Times New Roman" w:hAnsi="Times New Roman"/>
          <w:sz w:val="28"/>
          <w:szCs w:val="28"/>
        </w:rPr>
        <w:t>ему</w:t>
      </w:r>
      <w:r w:rsidRPr="00971CF0">
        <w:rPr>
          <w:rFonts w:ascii="Times New Roman" w:hAnsi="Times New Roman"/>
          <w:sz w:val="28"/>
          <w:szCs w:val="28"/>
        </w:rPr>
        <w:t xml:space="preserve"> П</w:t>
      </w:r>
      <w:r w:rsidR="001A683A" w:rsidRPr="00971CF0">
        <w:rPr>
          <w:rFonts w:ascii="Times New Roman" w:hAnsi="Times New Roman"/>
          <w:sz w:val="28"/>
          <w:szCs w:val="28"/>
        </w:rPr>
        <w:t>оложению</w:t>
      </w:r>
      <w:r w:rsidRPr="00971CF0">
        <w:rPr>
          <w:rFonts w:ascii="Times New Roman" w:hAnsi="Times New Roman"/>
          <w:sz w:val="28"/>
          <w:szCs w:val="28"/>
        </w:rPr>
        <w:t xml:space="preserve"> нижеприведенные термины используются в следующих значениях:</w:t>
      </w:r>
    </w:p>
    <w:p w:rsidR="000D2FA7" w:rsidRPr="0083574F" w:rsidRDefault="00A748AC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574F">
        <w:rPr>
          <w:rFonts w:ascii="Times New Roman" w:hAnsi="Times New Roman"/>
          <w:sz w:val="28"/>
          <w:szCs w:val="28"/>
        </w:rPr>
        <w:tab/>
      </w:r>
      <w:r w:rsidR="000D2FA7" w:rsidRPr="0083574F">
        <w:rPr>
          <w:rFonts w:ascii="Times New Roman" w:hAnsi="Times New Roman"/>
          <w:sz w:val="28"/>
          <w:szCs w:val="28"/>
        </w:rPr>
        <w:t>бенефициарный владелец оператора обмена виртуальных активов</w:t>
      </w:r>
      <w:r w:rsidR="0083574F">
        <w:rPr>
          <w:rFonts w:ascii="Times New Roman" w:hAnsi="Times New Roman"/>
          <w:sz w:val="28"/>
          <w:szCs w:val="28"/>
        </w:rPr>
        <w:t xml:space="preserve"> </w:t>
      </w:r>
      <w:r w:rsidR="00A82C5F" w:rsidRPr="0083574F">
        <w:rPr>
          <w:rFonts w:ascii="Times New Roman" w:hAnsi="Times New Roman"/>
          <w:sz w:val="28"/>
          <w:szCs w:val="28"/>
        </w:rPr>
        <w:t>–</w:t>
      </w:r>
      <w:r w:rsidR="000D2FA7" w:rsidRPr="0083574F">
        <w:rPr>
          <w:rFonts w:ascii="Times New Roman" w:hAnsi="Times New Roman"/>
          <w:sz w:val="28"/>
          <w:szCs w:val="28"/>
        </w:rPr>
        <w:t xml:space="preserve"> физическое лицо, которое является собственни</w:t>
      </w:r>
      <w:r w:rsidR="00971CF0" w:rsidRPr="0083574F">
        <w:rPr>
          <w:rFonts w:ascii="Times New Roman" w:hAnsi="Times New Roman"/>
          <w:sz w:val="28"/>
          <w:szCs w:val="28"/>
        </w:rPr>
        <w:t xml:space="preserve">ком имущества оператора обмена </w:t>
      </w:r>
      <w:r w:rsidR="000D2FA7" w:rsidRPr="0083574F">
        <w:rPr>
          <w:rFonts w:ascii="Times New Roman" w:hAnsi="Times New Roman"/>
          <w:sz w:val="28"/>
          <w:szCs w:val="28"/>
        </w:rPr>
        <w:t>виртуальных активов, либо владеет не менее чем 10 процентами акций (долей в уставном фонде) такого оператора обмена виртуальных активов, либо прямо или косвенно (через третьих лиц) в конечном итоге имеет право или возможность давать обязательные для данного оператора обмена виртуальных активов указания, влиять на принимаемые им решения или иным образом контролировать его действия;</w:t>
      </w:r>
    </w:p>
    <w:p w:rsidR="000D2FA7" w:rsidRPr="0083574F" w:rsidRDefault="000D2FA7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3574F">
        <w:rPr>
          <w:rFonts w:ascii="Times New Roman" w:hAnsi="Times New Roman"/>
          <w:sz w:val="28"/>
          <w:szCs w:val="28"/>
        </w:rPr>
        <w:t>клиенты – контрагенты (физические и юридические лица) оператора обмена виртуальных активов, с которыми он совершает сделки (операции), предусмотренные в его бизнес</w:t>
      </w:r>
      <w:r w:rsidR="0083574F" w:rsidRPr="0083574F">
        <w:rPr>
          <w:rFonts w:ascii="Times New Roman" w:hAnsi="Times New Roman"/>
          <w:sz w:val="28"/>
          <w:szCs w:val="28"/>
        </w:rPr>
        <w:t>-</w:t>
      </w:r>
      <w:r w:rsidRPr="0083574F">
        <w:rPr>
          <w:rFonts w:ascii="Times New Roman" w:hAnsi="Times New Roman"/>
          <w:sz w:val="28"/>
          <w:szCs w:val="28"/>
        </w:rPr>
        <w:t>проекте (основной политике), либо которые обратились к нему за совершением таких сделок (операций);</w:t>
      </w:r>
    </w:p>
    <w:p w:rsidR="00644F16" w:rsidRPr="00971CF0" w:rsidRDefault="000D2FA7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3574F">
        <w:rPr>
          <w:rFonts w:ascii="Times New Roman" w:hAnsi="Times New Roman"/>
          <w:sz w:val="28"/>
          <w:szCs w:val="28"/>
        </w:rPr>
        <w:t>уполномоченный орган –</w:t>
      </w:r>
      <w:r w:rsidRPr="00971CF0">
        <w:rPr>
          <w:rFonts w:ascii="Times New Roman" w:hAnsi="Times New Roman"/>
          <w:sz w:val="28"/>
          <w:szCs w:val="28"/>
        </w:rPr>
        <w:t xml:space="preserve"> уполномоченный государственный орган в сфере виртуальных активов</w:t>
      </w:r>
      <w:r w:rsidR="006915D9" w:rsidRPr="00971CF0">
        <w:rPr>
          <w:rFonts w:ascii="Times New Roman" w:hAnsi="Times New Roman"/>
          <w:sz w:val="28"/>
          <w:szCs w:val="28"/>
        </w:rPr>
        <w:t>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CF0">
        <w:rPr>
          <w:rFonts w:ascii="Times New Roman" w:hAnsi="Times New Roman"/>
          <w:sz w:val="28"/>
          <w:szCs w:val="28"/>
        </w:rPr>
        <w:tab/>
        <w:t>3. Иные термины используются в значениях, определенных</w:t>
      </w:r>
      <w:r w:rsidR="0030222C">
        <w:rPr>
          <w:rFonts w:ascii="Times New Roman" w:hAnsi="Times New Roman"/>
          <w:sz w:val="28"/>
          <w:szCs w:val="28"/>
        </w:rPr>
        <w:t xml:space="preserve"> Законом Кыргызской Республики «О виртуальных активах»</w:t>
      </w:r>
      <w:r w:rsidRPr="00971CF0">
        <w:rPr>
          <w:rFonts w:ascii="Times New Roman" w:hAnsi="Times New Roman"/>
          <w:sz w:val="28"/>
          <w:szCs w:val="28"/>
        </w:rPr>
        <w:t>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CF0">
        <w:rPr>
          <w:rFonts w:ascii="Times New Roman" w:hAnsi="Times New Roman"/>
          <w:sz w:val="28"/>
          <w:szCs w:val="28"/>
        </w:rPr>
        <w:tab/>
        <w:t>4. Для целей настоящ</w:t>
      </w:r>
      <w:r w:rsidR="001A683A" w:rsidRPr="00971CF0">
        <w:rPr>
          <w:rFonts w:ascii="Times New Roman" w:hAnsi="Times New Roman"/>
          <w:sz w:val="28"/>
          <w:szCs w:val="28"/>
        </w:rPr>
        <w:t>его</w:t>
      </w:r>
      <w:r w:rsidRPr="00971CF0">
        <w:rPr>
          <w:rFonts w:ascii="Times New Roman" w:hAnsi="Times New Roman"/>
          <w:sz w:val="28"/>
          <w:szCs w:val="28"/>
        </w:rPr>
        <w:t xml:space="preserve"> </w:t>
      </w:r>
      <w:r w:rsidR="001A683A" w:rsidRPr="00971CF0">
        <w:rPr>
          <w:rFonts w:ascii="Times New Roman" w:hAnsi="Times New Roman"/>
          <w:sz w:val="28"/>
          <w:szCs w:val="28"/>
        </w:rPr>
        <w:t>П</w:t>
      </w:r>
      <w:r w:rsidRPr="00971CF0">
        <w:rPr>
          <w:rFonts w:ascii="Times New Roman" w:hAnsi="Times New Roman"/>
          <w:sz w:val="28"/>
          <w:szCs w:val="28"/>
        </w:rPr>
        <w:t xml:space="preserve">оложения, предусмотренные </w:t>
      </w:r>
      <w:r w:rsidR="005D63DB" w:rsidRPr="00971CF0">
        <w:rPr>
          <w:rFonts w:ascii="Times New Roman" w:hAnsi="Times New Roman"/>
          <w:sz w:val="28"/>
          <w:szCs w:val="28"/>
        </w:rPr>
        <w:t xml:space="preserve">требования </w:t>
      </w:r>
      <w:r w:rsidRPr="00971CF0">
        <w:rPr>
          <w:rFonts w:ascii="Times New Roman" w:hAnsi="Times New Roman"/>
          <w:sz w:val="28"/>
          <w:szCs w:val="28"/>
        </w:rPr>
        <w:t xml:space="preserve">для юридических лиц, распространяются также на организации, созданные в соответствии с иностранным правом и не имеющие статус юридических лиц (кроме обособленных подразделений юридических </w:t>
      </w:r>
      <w:r w:rsidRPr="00971CF0">
        <w:rPr>
          <w:rFonts w:ascii="Times New Roman" w:hAnsi="Times New Roman"/>
          <w:sz w:val="28"/>
          <w:szCs w:val="28"/>
        </w:rPr>
        <w:lastRenderedPageBreak/>
        <w:t>лиц).</w:t>
      </w:r>
    </w:p>
    <w:p w:rsidR="00971CF0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sz w:val="28"/>
          <w:szCs w:val="28"/>
        </w:rPr>
        <w:t xml:space="preserve"> </w:t>
      </w:r>
      <w:r w:rsidR="00413222" w:rsidRPr="00971CF0">
        <w:rPr>
          <w:rFonts w:ascii="Times New Roman" w:hAnsi="Times New Roman"/>
          <w:sz w:val="28"/>
          <w:szCs w:val="28"/>
        </w:rPr>
        <w:tab/>
      </w:r>
    </w:p>
    <w:p w:rsidR="00165ED4" w:rsidRDefault="00165ED4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CF0">
        <w:rPr>
          <w:rFonts w:ascii="Times New Roman" w:hAnsi="Times New Roman"/>
          <w:b/>
          <w:bCs/>
          <w:sz w:val="28"/>
          <w:szCs w:val="28"/>
        </w:rPr>
        <w:t>2. Требования к акционерам/учредителям/участникам оператора обмена виртуальных активов</w:t>
      </w:r>
    </w:p>
    <w:p w:rsidR="00A82C5F" w:rsidRPr="00971CF0" w:rsidRDefault="00A82C5F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5ED4" w:rsidRPr="00971CF0" w:rsidRDefault="00B8390F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y-KG"/>
        </w:rPr>
        <w:t>5</w:t>
      </w:r>
      <w:r w:rsidR="00165ED4" w:rsidRPr="00971CF0">
        <w:rPr>
          <w:rFonts w:ascii="Times New Roman" w:hAnsi="Times New Roman"/>
          <w:bCs/>
          <w:sz w:val="28"/>
          <w:szCs w:val="28"/>
        </w:rPr>
        <w:t>. Акционерами/учредителями/участниками оператора обмена виртуальных активов могут быть физические и юридические лица, резиденты/нерезиденты Кыргызской Республики.</w:t>
      </w:r>
    </w:p>
    <w:p w:rsidR="00165ED4" w:rsidRPr="00971CF0" w:rsidRDefault="00165ED4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 xml:space="preserve">Сведения об акционерах/учредителях/участниках юридического лица должны быть </w:t>
      </w:r>
      <w:r w:rsidRPr="00743823">
        <w:rPr>
          <w:rFonts w:ascii="Times New Roman" w:hAnsi="Times New Roman"/>
          <w:bCs/>
          <w:sz w:val="28"/>
          <w:szCs w:val="28"/>
        </w:rPr>
        <w:t xml:space="preserve">представлены </w:t>
      </w:r>
      <w:r w:rsidR="008D01BB" w:rsidRPr="00743823">
        <w:rPr>
          <w:rFonts w:ascii="Times New Roman" w:hAnsi="Times New Roman"/>
          <w:bCs/>
          <w:sz w:val="28"/>
          <w:szCs w:val="28"/>
        </w:rPr>
        <w:t xml:space="preserve">в </w:t>
      </w:r>
      <w:r w:rsidR="00B969B7" w:rsidRPr="00743823">
        <w:rPr>
          <w:rFonts w:ascii="Times New Roman" w:hAnsi="Times New Roman"/>
          <w:bCs/>
          <w:sz w:val="28"/>
          <w:szCs w:val="28"/>
        </w:rPr>
        <w:t xml:space="preserve">анкете, </w:t>
      </w:r>
      <w:r w:rsidR="00CA52EF" w:rsidRPr="00743823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8D01BB" w:rsidRPr="00743823">
        <w:rPr>
          <w:rFonts w:ascii="Times New Roman" w:hAnsi="Times New Roman"/>
          <w:bCs/>
          <w:sz w:val="28"/>
          <w:szCs w:val="28"/>
        </w:rPr>
        <w:t xml:space="preserve"> </w:t>
      </w:r>
      <w:r w:rsidRPr="00743823">
        <w:rPr>
          <w:rFonts w:ascii="Times New Roman" w:hAnsi="Times New Roman"/>
          <w:bCs/>
          <w:sz w:val="28"/>
          <w:szCs w:val="28"/>
        </w:rPr>
        <w:t>к</w:t>
      </w:r>
      <w:r w:rsidRPr="00971CF0">
        <w:rPr>
          <w:rFonts w:ascii="Times New Roman" w:hAnsi="Times New Roman"/>
          <w:bCs/>
          <w:sz w:val="28"/>
          <w:szCs w:val="28"/>
        </w:rPr>
        <w:t xml:space="preserve"> настоящему Положению.</w:t>
      </w:r>
    </w:p>
    <w:p w:rsidR="00165ED4" w:rsidRPr="00971CF0" w:rsidRDefault="00B8390F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y-KG"/>
        </w:rPr>
        <w:t>6</w:t>
      </w:r>
      <w:r w:rsidR="00165ED4" w:rsidRPr="00971CF0">
        <w:rPr>
          <w:rFonts w:ascii="Times New Roman" w:hAnsi="Times New Roman"/>
          <w:bCs/>
          <w:sz w:val="28"/>
          <w:szCs w:val="28"/>
        </w:rPr>
        <w:t>. Акционерами/учредителями/участниками оператора обмена виртуальных активов не могут быть следующие лица:</w:t>
      </w:r>
    </w:p>
    <w:p w:rsidR="00165ED4" w:rsidRPr="00971CF0" w:rsidRDefault="00165ED4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1) физические и юридические лица, проживающие и/или зарегистрированные на территории оффшорных зон либо имеющие в качестве участников аффилированных лиц, зарегистрированных в оффшорных зонах, перечень которых устанавливается уполномоченным органом;</w:t>
      </w:r>
    </w:p>
    <w:p w:rsidR="00165ED4" w:rsidRPr="00971CF0" w:rsidRDefault="00165ED4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2) физические и юридические лица, в отношении которых имеются международные санкции, принятые Советом Безопасности ООН;</w:t>
      </w:r>
    </w:p>
    <w:p w:rsidR="00165ED4" w:rsidRPr="00971CF0" w:rsidRDefault="00165ED4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3) физические и юридические лица, которые не представили в установленном порядке в уполномоченный орган сведения о своей деятельности, финансовом состоянии, составе участников и любые другие сведения/документы, позволяющие их достоверно идентифицировать и изучить участников юридического лица, включая бенефициарных собственников, либо представили такие сведения, которые не позволяют достоверно идентифицировать и изучить участников юридического лица, включая бенефициарных собственников;</w:t>
      </w:r>
    </w:p>
    <w:p w:rsidR="00165ED4" w:rsidRDefault="00165ED4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4) физические и юридические лица, в отношении которых существуют запреты или ограничения по решению суда либо законодател</w:t>
      </w:r>
      <w:r w:rsidR="0033120F" w:rsidRPr="00971CF0">
        <w:rPr>
          <w:rFonts w:ascii="Times New Roman" w:hAnsi="Times New Roman"/>
          <w:bCs/>
          <w:sz w:val="28"/>
          <w:szCs w:val="28"/>
        </w:rPr>
        <w:t>ьством иностранного государства.</w:t>
      </w:r>
    </w:p>
    <w:p w:rsidR="00971CF0" w:rsidRPr="00971CF0" w:rsidRDefault="00971CF0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3E3343" w:rsidRDefault="00165ED4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CF0">
        <w:rPr>
          <w:rFonts w:ascii="Times New Roman" w:hAnsi="Times New Roman"/>
          <w:b/>
          <w:bCs/>
          <w:sz w:val="28"/>
          <w:szCs w:val="28"/>
        </w:rPr>
        <w:t>3</w:t>
      </w:r>
      <w:r w:rsidR="003E3343" w:rsidRPr="00971CF0">
        <w:rPr>
          <w:rFonts w:ascii="Times New Roman" w:hAnsi="Times New Roman"/>
          <w:b/>
          <w:bCs/>
          <w:sz w:val="28"/>
          <w:szCs w:val="28"/>
        </w:rPr>
        <w:t>.</w:t>
      </w:r>
      <w:r w:rsidR="000455ED" w:rsidRPr="00971C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E3343" w:rsidRPr="00971CF0">
        <w:rPr>
          <w:rFonts w:ascii="Times New Roman" w:hAnsi="Times New Roman"/>
          <w:b/>
          <w:bCs/>
          <w:sz w:val="28"/>
          <w:szCs w:val="28"/>
        </w:rPr>
        <w:t>Порядок установления отношений с клиентами</w:t>
      </w:r>
    </w:p>
    <w:p w:rsidR="00A82C5F" w:rsidRPr="00971CF0" w:rsidRDefault="00A82C5F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3343" w:rsidRPr="00971CF0" w:rsidRDefault="00B8390F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y-KG"/>
        </w:rPr>
        <w:t>7</w:t>
      </w:r>
      <w:r w:rsidR="003E3343" w:rsidRPr="00971CF0">
        <w:rPr>
          <w:rFonts w:ascii="Times New Roman" w:hAnsi="Times New Roman"/>
          <w:bCs/>
          <w:sz w:val="28"/>
          <w:szCs w:val="28"/>
        </w:rPr>
        <w:t>. Оператор обмена виртуальных активов вправе устанавливать отношения с клиентами, которыми могут выступать любые физические и юридические</w:t>
      </w:r>
      <w:r w:rsidR="000455ED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="003E3343" w:rsidRPr="00971CF0">
        <w:rPr>
          <w:rFonts w:ascii="Times New Roman" w:hAnsi="Times New Roman"/>
          <w:bCs/>
          <w:sz w:val="28"/>
          <w:szCs w:val="28"/>
        </w:rPr>
        <w:t>лица (как резиденты, так и нерезиденты Кыргызской Республики</w:t>
      </w:r>
      <w:r w:rsidR="003E3343" w:rsidRPr="00BC4C5D">
        <w:rPr>
          <w:rFonts w:ascii="Times New Roman" w:hAnsi="Times New Roman"/>
          <w:bCs/>
          <w:sz w:val="28"/>
          <w:szCs w:val="28"/>
        </w:rPr>
        <w:t xml:space="preserve">), </w:t>
      </w:r>
      <w:r w:rsidR="00494182" w:rsidRPr="00BC4C5D">
        <w:rPr>
          <w:rFonts w:ascii="Times New Roman" w:hAnsi="Times New Roman"/>
          <w:bCs/>
          <w:sz w:val="28"/>
          <w:szCs w:val="28"/>
        </w:rPr>
        <w:t>за исключением случаев,</w:t>
      </w:r>
      <w:r w:rsidR="003E3343" w:rsidRPr="00BC4C5D">
        <w:rPr>
          <w:rFonts w:ascii="Times New Roman" w:hAnsi="Times New Roman"/>
          <w:bCs/>
          <w:sz w:val="28"/>
          <w:szCs w:val="28"/>
        </w:rPr>
        <w:t xml:space="preserve"> предусмотре</w:t>
      </w:r>
      <w:r w:rsidR="00494182" w:rsidRPr="00BC4C5D">
        <w:rPr>
          <w:rFonts w:ascii="Times New Roman" w:hAnsi="Times New Roman"/>
          <w:bCs/>
          <w:sz w:val="28"/>
          <w:szCs w:val="28"/>
        </w:rPr>
        <w:t>нных</w:t>
      </w:r>
      <w:r w:rsidR="003E3343" w:rsidRPr="00BC4C5D">
        <w:rPr>
          <w:rFonts w:ascii="Times New Roman" w:hAnsi="Times New Roman"/>
          <w:bCs/>
          <w:sz w:val="28"/>
          <w:szCs w:val="28"/>
        </w:rPr>
        <w:t xml:space="preserve"> з</w:t>
      </w:r>
      <w:r w:rsidR="003E3343" w:rsidRPr="00971CF0">
        <w:rPr>
          <w:rFonts w:ascii="Times New Roman" w:hAnsi="Times New Roman"/>
          <w:bCs/>
          <w:sz w:val="28"/>
          <w:szCs w:val="28"/>
        </w:rPr>
        <w:t>аконодательством</w:t>
      </w:r>
      <w:r w:rsidR="00A748AC" w:rsidRPr="00971CF0">
        <w:rPr>
          <w:rFonts w:ascii="Times New Roman" w:hAnsi="Times New Roman"/>
          <w:bCs/>
          <w:sz w:val="28"/>
          <w:szCs w:val="28"/>
        </w:rPr>
        <w:t xml:space="preserve"> Кыргызской Республики</w:t>
      </w:r>
      <w:r w:rsidR="0033120F" w:rsidRPr="00971CF0">
        <w:rPr>
          <w:rFonts w:ascii="Times New Roman" w:hAnsi="Times New Roman"/>
          <w:bCs/>
          <w:sz w:val="28"/>
          <w:szCs w:val="28"/>
        </w:rPr>
        <w:t>, в сфере противодействия финансированию террористической деятельности и легализации (отмыванию) преступных доходов</w:t>
      </w:r>
      <w:r w:rsidR="003E3343" w:rsidRPr="00971CF0">
        <w:rPr>
          <w:rFonts w:ascii="Times New Roman" w:hAnsi="Times New Roman"/>
          <w:bCs/>
          <w:sz w:val="28"/>
          <w:szCs w:val="28"/>
        </w:rPr>
        <w:t xml:space="preserve">.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lastRenderedPageBreak/>
        <w:tab/>
        <w:t>Отношения оператора обмена виртуальных активов с клиентами строятся на договорной основе.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В договорах, посредством которых устанавливаются отношения с клиентами, оператор обмена виртуальных активов обязан предусматривать</w:t>
      </w:r>
      <w:r w:rsidR="000455ED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условия, предусмотренные </w:t>
      </w:r>
      <w:r w:rsidR="000455ED" w:rsidRPr="00971CF0">
        <w:rPr>
          <w:rFonts w:ascii="Times New Roman" w:hAnsi="Times New Roman"/>
          <w:bCs/>
          <w:sz w:val="28"/>
          <w:szCs w:val="28"/>
        </w:rPr>
        <w:t>настоящим</w:t>
      </w:r>
      <w:r w:rsidR="001A683A" w:rsidRPr="00971CF0">
        <w:rPr>
          <w:rFonts w:ascii="Times New Roman" w:hAnsi="Times New Roman"/>
          <w:bCs/>
          <w:sz w:val="28"/>
          <w:szCs w:val="28"/>
        </w:rPr>
        <w:t xml:space="preserve"> Положением</w:t>
      </w:r>
      <w:r w:rsidR="000455ED" w:rsidRPr="00971CF0">
        <w:rPr>
          <w:rFonts w:ascii="Times New Roman" w:hAnsi="Times New Roman"/>
          <w:bCs/>
          <w:sz w:val="28"/>
          <w:szCs w:val="28"/>
        </w:rPr>
        <w:t>, а также З</w:t>
      </w:r>
      <w:r w:rsidRPr="00971CF0">
        <w:rPr>
          <w:rFonts w:ascii="Times New Roman" w:hAnsi="Times New Roman"/>
          <w:bCs/>
          <w:sz w:val="28"/>
          <w:szCs w:val="28"/>
        </w:rPr>
        <w:t>аконом</w:t>
      </w:r>
      <w:r w:rsidR="00C5199D" w:rsidRPr="00971CF0">
        <w:rPr>
          <w:rFonts w:ascii="Times New Roman" w:hAnsi="Times New Roman"/>
          <w:sz w:val="28"/>
          <w:szCs w:val="28"/>
        </w:rPr>
        <w:t xml:space="preserve"> </w:t>
      </w:r>
      <w:r w:rsidR="00C5199D" w:rsidRPr="00971CF0">
        <w:rPr>
          <w:rFonts w:ascii="Times New Roman" w:hAnsi="Times New Roman"/>
          <w:bCs/>
          <w:sz w:val="28"/>
          <w:szCs w:val="28"/>
        </w:rPr>
        <w:t>Кыргызской Республики «О виртуальных активах»</w:t>
      </w:r>
      <w:r w:rsidRPr="00971CF0">
        <w:rPr>
          <w:rFonts w:ascii="Times New Roman" w:hAnsi="Times New Roman"/>
          <w:bCs/>
          <w:sz w:val="28"/>
          <w:szCs w:val="28"/>
        </w:rPr>
        <w:t>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  <w:t>Для установления отношений с клиентом оператор обмена виртуальных активов запрашивает у него следующую информацию:</w:t>
      </w:r>
    </w:p>
    <w:p w:rsidR="003E3343" w:rsidRPr="00971CF0" w:rsidRDefault="00A82C5F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="003E3343" w:rsidRPr="00971CF0">
        <w:rPr>
          <w:rFonts w:ascii="Times New Roman" w:hAnsi="Times New Roman"/>
          <w:bCs/>
          <w:sz w:val="28"/>
          <w:szCs w:val="28"/>
        </w:rPr>
        <w:t>у физического лица – фамилию, собственное имя, отчество (если таковое имеется), дату рождения, адрес места жительства</w:t>
      </w:r>
      <w:r w:rsidR="0083574F">
        <w:rPr>
          <w:rFonts w:ascii="Times New Roman" w:hAnsi="Times New Roman"/>
          <w:bCs/>
          <w:sz w:val="28"/>
          <w:szCs w:val="28"/>
        </w:rPr>
        <w:t>, согласно паспорту</w:t>
      </w:r>
      <w:r w:rsidR="0055790B" w:rsidRPr="00971CF0">
        <w:rPr>
          <w:rFonts w:ascii="Times New Roman" w:hAnsi="Times New Roman"/>
          <w:bCs/>
          <w:sz w:val="28"/>
          <w:szCs w:val="28"/>
        </w:rPr>
        <w:t xml:space="preserve"> ил</w:t>
      </w:r>
      <w:r w:rsidR="0083574F">
        <w:rPr>
          <w:rFonts w:ascii="Times New Roman" w:hAnsi="Times New Roman"/>
          <w:bCs/>
          <w:sz w:val="28"/>
          <w:szCs w:val="28"/>
        </w:rPr>
        <w:t>и документу</w:t>
      </w:r>
      <w:r w:rsidR="0055790B" w:rsidRPr="00971CF0">
        <w:rPr>
          <w:rFonts w:ascii="Times New Roman" w:hAnsi="Times New Roman"/>
          <w:bCs/>
          <w:sz w:val="28"/>
          <w:szCs w:val="28"/>
        </w:rPr>
        <w:t>, удостоверяющего личность</w:t>
      </w:r>
      <w:r w:rsidR="003E3343" w:rsidRPr="00971CF0">
        <w:rPr>
          <w:rFonts w:ascii="Times New Roman" w:hAnsi="Times New Roman"/>
          <w:bCs/>
          <w:sz w:val="28"/>
          <w:szCs w:val="28"/>
        </w:rPr>
        <w:t>;</w:t>
      </w:r>
    </w:p>
    <w:p w:rsidR="003E3343" w:rsidRPr="00971CF0" w:rsidRDefault="00A82C5F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="003E3343" w:rsidRPr="00971CF0">
        <w:rPr>
          <w:rFonts w:ascii="Times New Roman" w:hAnsi="Times New Roman"/>
          <w:bCs/>
          <w:sz w:val="28"/>
          <w:szCs w:val="28"/>
        </w:rPr>
        <w:t>у юридического лица – наименование, место нахождения, иден</w:t>
      </w:r>
      <w:r w:rsidR="00A748AC" w:rsidRPr="00971CF0">
        <w:rPr>
          <w:rFonts w:ascii="Times New Roman" w:hAnsi="Times New Roman"/>
          <w:bCs/>
          <w:sz w:val="28"/>
          <w:szCs w:val="28"/>
        </w:rPr>
        <w:t>тификационный номер плательщика</w:t>
      </w:r>
      <w:r w:rsidR="0083574F">
        <w:rPr>
          <w:rFonts w:ascii="Times New Roman" w:hAnsi="Times New Roman"/>
          <w:bCs/>
          <w:sz w:val="28"/>
          <w:szCs w:val="28"/>
        </w:rPr>
        <w:t>, согласно свидетельству</w:t>
      </w:r>
      <w:r w:rsidR="0055790B" w:rsidRPr="00971CF0">
        <w:rPr>
          <w:rFonts w:ascii="Times New Roman" w:hAnsi="Times New Roman"/>
          <w:bCs/>
          <w:sz w:val="28"/>
          <w:szCs w:val="28"/>
        </w:rPr>
        <w:t xml:space="preserve"> о государственной регистрации юридического лица</w:t>
      </w:r>
      <w:r w:rsidR="00A748AC" w:rsidRPr="00971CF0">
        <w:rPr>
          <w:rFonts w:ascii="Times New Roman" w:hAnsi="Times New Roman"/>
          <w:bCs/>
          <w:sz w:val="28"/>
          <w:szCs w:val="28"/>
        </w:rPr>
        <w:t>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контактные данные клиента, позволяющие установить с ним связь (адрес электронной почты и при необходимости иные контактные данные);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Pr="00BC4C5D">
        <w:rPr>
          <w:rFonts w:ascii="Times New Roman" w:hAnsi="Times New Roman"/>
          <w:bCs/>
          <w:sz w:val="28"/>
          <w:szCs w:val="28"/>
        </w:rPr>
        <w:t xml:space="preserve"> сведения, предусмотренные </w:t>
      </w:r>
      <w:r w:rsidR="00731631" w:rsidRPr="00BC4C5D">
        <w:rPr>
          <w:rFonts w:ascii="Times New Roman" w:hAnsi="Times New Roman"/>
          <w:bCs/>
          <w:sz w:val="28"/>
          <w:szCs w:val="28"/>
        </w:rPr>
        <w:t>локальными актами</w:t>
      </w:r>
      <w:r w:rsidRPr="00BC4C5D">
        <w:rPr>
          <w:rFonts w:ascii="Times New Roman" w:hAnsi="Times New Roman"/>
          <w:bCs/>
          <w:sz w:val="28"/>
          <w:szCs w:val="28"/>
        </w:rPr>
        <w:t xml:space="preserve"> или договорными обязательствами оператора обмена виртуальных активов, в том числе в сфере предотвращения</w:t>
      </w:r>
      <w:r w:rsidR="00C5199D" w:rsidRPr="00BC4C5D">
        <w:rPr>
          <w:rFonts w:ascii="Times New Roman" w:hAnsi="Times New Roman"/>
          <w:bCs/>
          <w:sz w:val="28"/>
          <w:szCs w:val="28"/>
        </w:rPr>
        <w:t xml:space="preserve"> </w:t>
      </w:r>
      <w:r w:rsidRPr="00BC4C5D">
        <w:rPr>
          <w:rFonts w:ascii="Times New Roman" w:hAnsi="Times New Roman"/>
          <w:bCs/>
          <w:sz w:val="28"/>
          <w:szCs w:val="28"/>
        </w:rPr>
        <w:t>легализации</w:t>
      </w:r>
      <w:r w:rsidRPr="00971CF0">
        <w:rPr>
          <w:rFonts w:ascii="Times New Roman" w:hAnsi="Times New Roman"/>
          <w:bCs/>
          <w:sz w:val="28"/>
          <w:szCs w:val="28"/>
        </w:rPr>
        <w:t xml:space="preserve"> доходов, полученных преступным путем, финансирования террористической деятельности и финансирования распространения</w:t>
      </w:r>
      <w:r w:rsidR="00C5199D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оружия массового поражения.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B8390F">
        <w:rPr>
          <w:rFonts w:ascii="Times New Roman" w:hAnsi="Times New Roman"/>
          <w:bCs/>
          <w:sz w:val="28"/>
          <w:szCs w:val="28"/>
          <w:lang w:val="ky-KG"/>
        </w:rPr>
        <w:t>8</w:t>
      </w:r>
      <w:r w:rsidRPr="00971CF0">
        <w:rPr>
          <w:rFonts w:ascii="Times New Roman" w:hAnsi="Times New Roman"/>
          <w:bCs/>
          <w:sz w:val="28"/>
          <w:szCs w:val="28"/>
        </w:rPr>
        <w:t>. В случае, если оператор обмена виртуальных активов предоставляет клиентам возможность создания</w:t>
      </w:r>
      <w:r w:rsidR="00A748AC" w:rsidRPr="00971CF0">
        <w:rPr>
          <w:rFonts w:ascii="Times New Roman" w:hAnsi="Times New Roman"/>
          <w:bCs/>
          <w:sz w:val="28"/>
          <w:szCs w:val="28"/>
        </w:rPr>
        <w:t xml:space="preserve"> электронного личного кабинета на</w:t>
      </w:r>
      <w:r w:rsidRPr="00971CF0">
        <w:rPr>
          <w:rFonts w:ascii="Times New Roman" w:hAnsi="Times New Roman"/>
          <w:bCs/>
          <w:sz w:val="28"/>
          <w:szCs w:val="28"/>
        </w:rPr>
        <w:t xml:space="preserve"> своей</w:t>
      </w:r>
      <w:r w:rsidR="00A748AC" w:rsidRPr="00971CF0">
        <w:rPr>
          <w:rFonts w:ascii="Times New Roman" w:hAnsi="Times New Roman"/>
          <w:bCs/>
          <w:sz w:val="28"/>
          <w:szCs w:val="28"/>
        </w:rPr>
        <w:t xml:space="preserve"> платформе</w:t>
      </w:r>
      <w:r w:rsidRPr="00971CF0">
        <w:rPr>
          <w:rFonts w:ascii="Times New Roman" w:hAnsi="Times New Roman"/>
          <w:bCs/>
          <w:sz w:val="28"/>
          <w:szCs w:val="28"/>
        </w:rPr>
        <w:t>, оператор обмена виртуальных активов обязан принимать меры по исключению создания одним и тем же клиентом двух и более электронных личных кабинетов.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B8390F">
        <w:rPr>
          <w:rFonts w:ascii="Times New Roman" w:hAnsi="Times New Roman"/>
          <w:bCs/>
          <w:sz w:val="28"/>
          <w:szCs w:val="28"/>
          <w:lang w:val="ky-KG"/>
        </w:rPr>
        <w:t>9</w:t>
      </w:r>
      <w:r w:rsidRPr="00971CF0">
        <w:rPr>
          <w:rFonts w:ascii="Times New Roman" w:hAnsi="Times New Roman"/>
          <w:bCs/>
          <w:sz w:val="28"/>
          <w:szCs w:val="28"/>
        </w:rPr>
        <w:t>. Оператор обмена виртуальных активов не вправе устанавливать отношения с: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физическими лицами, не достигшими 18 лет;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нерезидентами Кыргызской Республики, если это противоречит законодательству государства, гражданами (подданными) которого являются нерезиденты Кыргызской Республики и (или) на территории которого они имеют постоянное место жительства в соответствии с видом на жительство (или аналогичным документом) либо место нахождения (учреждены, зарегистрированы);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4D4A35" w:rsidRPr="004D4A35">
        <w:rPr>
          <w:rFonts w:ascii="Times New Roman" w:hAnsi="Times New Roman"/>
          <w:lang w:eastAsia="en-US"/>
        </w:rPr>
        <w:t xml:space="preserve"> </w:t>
      </w:r>
      <w:r w:rsidR="004D4A35" w:rsidRPr="004D4A35">
        <w:rPr>
          <w:rFonts w:ascii="Times New Roman" w:hAnsi="Times New Roman"/>
          <w:bCs/>
          <w:sz w:val="28"/>
          <w:szCs w:val="28"/>
        </w:rPr>
        <w:t xml:space="preserve">физическими лицами, индивидуальными предпринимателями, юридическими лицами, а также юридическими лицами, бенефициарные владельцы, которых включены в санкционный перечень, определенный законодательством в сфере противодействия финансированию террористической деятельности и легализации (отмыванию) преступных </w:t>
      </w:r>
      <w:r w:rsidR="004D4A35" w:rsidRPr="004D4A35">
        <w:rPr>
          <w:rFonts w:ascii="Times New Roman" w:hAnsi="Times New Roman"/>
          <w:bCs/>
          <w:sz w:val="28"/>
          <w:szCs w:val="28"/>
        </w:rPr>
        <w:lastRenderedPageBreak/>
        <w:t>доходов, а также противодействия финансированию экстремистской деятельности и финансированию распространения оружия массового уничтожения;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иными лицами, если это </w:t>
      </w:r>
      <w:r w:rsidR="00C5199D" w:rsidRPr="00971CF0">
        <w:rPr>
          <w:rFonts w:ascii="Times New Roman" w:hAnsi="Times New Roman"/>
          <w:bCs/>
          <w:sz w:val="28"/>
          <w:szCs w:val="28"/>
        </w:rPr>
        <w:t>предусмотрено, договорными</w:t>
      </w:r>
      <w:r w:rsidRPr="00971CF0">
        <w:rPr>
          <w:rFonts w:ascii="Times New Roman" w:hAnsi="Times New Roman"/>
          <w:bCs/>
          <w:sz w:val="28"/>
          <w:szCs w:val="28"/>
        </w:rPr>
        <w:t xml:space="preserve"> обязательствами оператора обмена виртуальных активов или </w:t>
      </w:r>
      <w:r w:rsidR="00645184" w:rsidRPr="00971CF0">
        <w:rPr>
          <w:rFonts w:ascii="Times New Roman" w:hAnsi="Times New Roman"/>
          <w:bCs/>
          <w:sz w:val="28"/>
          <w:szCs w:val="28"/>
        </w:rPr>
        <w:t>локальными актами</w:t>
      </w:r>
      <w:r w:rsidR="00C5199D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оператора обмена виртуальных активов.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0D2FA7" w:rsidRPr="00971CF0">
        <w:rPr>
          <w:rFonts w:ascii="Times New Roman" w:hAnsi="Times New Roman"/>
          <w:bCs/>
          <w:sz w:val="28"/>
          <w:szCs w:val="28"/>
        </w:rPr>
        <w:t>1</w:t>
      </w:r>
      <w:r w:rsidR="00B8390F">
        <w:rPr>
          <w:rFonts w:ascii="Times New Roman" w:hAnsi="Times New Roman"/>
          <w:bCs/>
          <w:sz w:val="28"/>
          <w:szCs w:val="28"/>
          <w:lang w:val="ky-KG"/>
        </w:rPr>
        <w:t>0</w:t>
      </w:r>
      <w:r w:rsidRPr="00971CF0">
        <w:rPr>
          <w:rFonts w:ascii="Times New Roman" w:hAnsi="Times New Roman"/>
          <w:bCs/>
          <w:sz w:val="28"/>
          <w:szCs w:val="28"/>
        </w:rPr>
        <w:t xml:space="preserve">. До совершения с гражданами Кыргызской </w:t>
      </w:r>
      <w:r w:rsidR="00731631" w:rsidRPr="00971CF0">
        <w:rPr>
          <w:rFonts w:ascii="Times New Roman" w:hAnsi="Times New Roman"/>
          <w:bCs/>
          <w:sz w:val="28"/>
          <w:szCs w:val="28"/>
        </w:rPr>
        <w:t>Республики сделок</w:t>
      </w:r>
      <w:r w:rsidRPr="00971CF0">
        <w:rPr>
          <w:rFonts w:ascii="Times New Roman" w:hAnsi="Times New Roman"/>
          <w:bCs/>
          <w:sz w:val="28"/>
          <w:szCs w:val="28"/>
        </w:rPr>
        <w:t xml:space="preserve"> по продаже им виртуальных активов за деньги или электронные деньги оператор обмена виртуальных активов обязан убедиться в том, что они обладают достаточным уровнем знаний (компетентности) для совершения таких сделок. </w:t>
      </w:r>
      <w:r w:rsidRPr="00971CF0">
        <w:rPr>
          <w:rFonts w:ascii="Times New Roman" w:hAnsi="Times New Roman"/>
          <w:bCs/>
          <w:sz w:val="28"/>
          <w:szCs w:val="28"/>
        </w:rPr>
        <w:tab/>
        <w:t>Оператор обмена виртуальных активов не вправе совершать названные сделки с теми</w:t>
      </w:r>
      <w:r w:rsidR="00C5199D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гражданами Кыргызской Республики, в отношении которых он </w:t>
      </w:r>
      <w:r w:rsidR="004D11A3" w:rsidRPr="00971CF0">
        <w:rPr>
          <w:rFonts w:ascii="Times New Roman" w:hAnsi="Times New Roman"/>
          <w:bCs/>
          <w:sz w:val="28"/>
          <w:szCs w:val="28"/>
        </w:rPr>
        <w:t>установил, что они таким уровнем</w:t>
      </w:r>
      <w:r w:rsidRPr="00971CF0">
        <w:rPr>
          <w:rFonts w:ascii="Times New Roman" w:hAnsi="Times New Roman"/>
          <w:bCs/>
          <w:sz w:val="28"/>
          <w:szCs w:val="28"/>
        </w:rPr>
        <w:t xml:space="preserve"> знаний (компетентности) не обладают.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  <w:t>Определение уровня знаний (компетентности) для совершения сделок, указанных в части первой настоящего пункта, производится оператором обмена виртуальных активов посредством представления гражданам Кыргызской Республики вопросника (теста) для заполнения (решения).</w:t>
      </w:r>
    </w:p>
    <w:p w:rsidR="00337660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0D2FA7" w:rsidRPr="00971CF0">
        <w:rPr>
          <w:rFonts w:ascii="Times New Roman" w:hAnsi="Times New Roman"/>
          <w:bCs/>
          <w:sz w:val="28"/>
          <w:szCs w:val="28"/>
        </w:rPr>
        <w:t>1</w:t>
      </w:r>
      <w:r w:rsidR="00B8390F">
        <w:rPr>
          <w:rFonts w:ascii="Times New Roman" w:hAnsi="Times New Roman"/>
          <w:bCs/>
          <w:sz w:val="28"/>
          <w:szCs w:val="28"/>
          <w:lang w:val="ky-KG"/>
        </w:rPr>
        <w:t>1</w:t>
      </w:r>
      <w:r w:rsidRPr="00971CF0">
        <w:rPr>
          <w:rFonts w:ascii="Times New Roman" w:hAnsi="Times New Roman"/>
          <w:bCs/>
          <w:sz w:val="28"/>
          <w:szCs w:val="28"/>
        </w:rPr>
        <w:t>.</w:t>
      </w:r>
      <w:r w:rsidR="00C5199D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Оператор обмена виртуальных активов обязан обеспечить хранение документов </w:t>
      </w:r>
      <w:r w:rsidR="00337660" w:rsidRPr="00971CF0">
        <w:rPr>
          <w:rFonts w:ascii="Times New Roman" w:hAnsi="Times New Roman"/>
          <w:bCs/>
          <w:sz w:val="28"/>
          <w:szCs w:val="28"/>
        </w:rPr>
        <w:t>по идентификации клиента (анкета клиента), договора, если клиент юридическое лицо, учредительных документов, свидетельства о регистрации</w:t>
      </w:r>
      <w:r w:rsidRPr="00971CF0">
        <w:rPr>
          <w:rFonts w:ascii="Times New Roman" w:hAnsi="Times New Roman"/>
          <w:bCs/>
          <w:sz w:val="28"/>
          <w:szCs w:val="28"/>
        </w:rPr>
        <w:t xml:space="preserve">, </w:t>
      </w:r>
      <w:r w:rsidR="00337660" w:rsidRPr="00971CF0">
        <w:rPr>
          <w:rFonts w:ascii="Times New Roman" w:hAnsi="Times New Roman"/>
          <w:bCs/>
          <w:sz w:val="28"/>
          <w:szCs w:val="28"/>
        </w:rPr>
        <w:t xml:space="preserve">а также документов, </w:t>
      </w:r>
      <w:r w:rsidRPr="00971CF0">
        <w:rPr>
          <w:rFonts w:ascii="Times New Roman" w:hAnsi="Times New Roman"/>
          <w:bCs/>
          <w:sz w:val="28"/>
          <w:szCs w:val="28"/>
        </w:rPr>
        <w:t xml:space="preserve">полученных в ходе определения уровня знаний (компетентности), </w:t>
      </w:r>
      <w:r w:rsidRPr="00971CF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предусмотренного в части </w:t>
      </w:r>
      <w:r w:rsidR="00A748AC" w:rsidRPr="00971CF0">
        <w:rPr>
          <w:rFonts w:ascii="Times New Roman" w:hAnsi="Times New Roman"/>
          <w:bCs/>
          <w:color w:val="000000" w:themeColor="text1"/>
          <w:sz w:val="28"/>
          <w:szCs w:val="28"/>
        </w:rPr>
        <w:t>четвертой</w:t>
      </w:r>
      <w:r w:rsidRPr="00971CF0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971CF0">
        <w:rPr>
          <w:rFonts w:ascii="Times New Roman" w:hAnsi="Times New Roman"/>
          <w:bCs/>
          <w:sz w:val="28"/>
          <w:szCs w:val="28"/>
        </w:rPr>
        <w:t xml:space="preserve"> не менее 5 </w:t>
      </w:r>
      <w:r w:rsidR="008F4A07" w:rsidRPr="00BC4C5D">
        <w:rPr>
          <w:rFonts w:ascii="Times New Roman" w:hAnsi="Times New Roman"/>
          <w:bCs/>
          <w:sz w:val="28"/>
          <w:szCs w:val="28"/>
        </w:rPr>
        <w:t xml:space="preserve">календарных </w:t>
      </w:r>
      <w:r w:rsidRPr="00BC4C5D">
        <w:rPr>
          <w:rFonts w:ascii="Times New Roman" w:hAnsi="Times New Roman"/>
          <w:bCs/>
          <w:sz w:val="28"/>
          <w:szCs w:val="28"/>
        </w:rPr>
        <w:t>лет с</w:t>
      </w:r>
      <w:r w:rsidRPr="00971CF0">
        <w:rPr>
          <w:rFonts w:ascii="Times New Roman" w:hAnsi="Times New Roman"/>
          <w:bCs/>
          <w:sz w:val="28"/>
          <w:szCs w:val="28"/>
        </w:rPr>
        <w:t xml:space="preserve"> даты получения таких</w:t>
      </w:r>
      <w:r w:rsidR="00645184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="00337660" w:rsidRPr="00971CF0">
        <w:rPr>
          <w:rFonts w:ascii="Times New Roman" w:hAnsi="Times New Roman"/>
          <w:bCs/>
          <w:sz w:val="28"/>
          <w:szCs w:val="28"/>
        </w:rPr>
        <w:t>документов</w:t>
      </w:r>
      <w:r w:rsidRPr="00971CF0">
        <w:rPr>
          <w:rFonts w:ascii="Times New Roman" w:hAnsi="Times New Roman"/>
          <w:bCs/>
          <w:sz w:val="28"/>
          <w:szCs w:val="28"/>
        </w:rPr>
        <w:t>.</w:t>
      </w:r>
    </w:p>
    <w:p w:rsidR="00B8390F" w:rsidRDefault="003E3343" w:rsidP="00B83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0D2FA7" w:rsidRPr="00971CF0">
        <w:rPr>
          <w:rFonts w:ascii="Times New Roman" w:hAnsi="Times New Roman"/>
          <w:bCs/>
          <w:sz w:val="28"/>
          <w:szCs w:val="28"/>
        </w:rPr>
        <w:t>1</w:t>
      </w:r>
      <w:r w:rsidR="00B8390F">
        <w:rPr>
          <w:rFonts w:ascii="Times New Roman" w:hAnsi="Times New Roman"/>
          <w:bCs/>
          <w:sz w:val="28"/>
          <w:szCs w:val="28"/>
          <w:lang w:val="ky-KG"/>
        </w:rPr>
        <w:t>2</w:t>
      </w:r>
      <w:r w:rsidRPr="00971CF0">
        <w:rPr>
          <w:rFonts w:ascii="Times New Roman" w:hAnsi="Times New Roman"/>
          <w:bCs/>
          <w:sz w:val="28"/>
          <w:szCs w:val="28"/>
        </w:rPr>
        <w:t>.</w:t>
      </w:r>
      <w:r w:rsidR="00645184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Оператор обмена виртуальных активов вправе самостоятельно определить критерии, которым должны соответствовать нерезиденты Кыргызской Республики, а также юридические лица Кыргызской </w:t>
      </w:r>
      <w:r w:rsidR="00731631" w:rsidRPr="00971CF0">
        <w:rPr>
          <w:rFonts w:ascii="Times New Roman" w:hAnsi="Times New Roman"/>
          <w:bCs/>
          <w:sz w:val="28"/>
          <w:szCs w:val="28"/>
        </w:rPr>
        <w:t>Республики для</w:t>
      </w:r>
      <w:r w:rsidRPr="00971CF0">
        <w:rPr>
          <w:rFonts w:ascii="Times New Roman" w:hAnsi="Times New Roman"/>
          <w:bCs/>
          <w:sz w:val="28"/>
          <w:szCs w:val="28"/>
        </w:rPr>
        <w:t xml:space="preserve"> установления с ними отношений (в том числе требования к финансовому состоянию и репутации). </w:t>
      </w:r>
    </w:p>
    <w:p w:rsidR="00B8390F" w:rsidRPr="00B8390F" w:rsidRDefault="00B8390F" w:rsidP="00B839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>13</w:t>
      </w:r>
      <w:r w:rsidRPr="00971CF0">
        <w:rPr>
          <w:rFonts w:ascii="Times New Roman" w:hAnsi="Times New Roman"/>
          <w:sz w:val="28"/>
          <w:szCs w:val="28"/>
        </w:rPr>
        <w:t xml:space="preserve">. Оператор обмена виртуальных активов обязан: </w:t>
      </w:r>
    </w:p>
    <w:p w:rsidR="00B8390F" w:rsidRPr="00971CF0" w:rsidRDefault="00B8390F" w:rsidP="00B83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CF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sz w:val="28"/>
          <w:szCs w:val="28"/>
        </w:rPr>
        <w:t>производить звукозапись (видеозапись) переговоров с клиентами, осуществляемых с использованием средств связи (с обязательным предварительным уведомлением об этом клиента);</w:t>
      </w:r>
      <w:r w:rsidRPr="00971CF0">
        <w:rPr>
          <w:rFonts w:ascii="Times New Roman" w:hAnsi="Times New Roman"/>
          <w:sz w:val="28"/>
          <w:szCs w:val="28"/>
        </w:rPr>
        <w:tab/>
      </w:r>
    </w:p>
    <w:p w:rsidR="00B8390F" w:rsidRPr="00BC4C5D" w:rsidRDefault="00B8390F" w:rsidP="00B839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sz w:val="28"/>
          <w:szCs w:val="28"/>
        </w:rPr>
        <w:t xml:space="preserve">хранить данные </w:t>
      </w:r>
      <w:r w:rsidRPr="00971CF0">
        <w:rPr>
          <w:rFonts w:ascii="Times New Roman" w:hAnsi="Times New Roman"/>
          <w:bCs/>
          <w:sz w:val="28"/>
          <w:szCs w:val="28"/>
        </w:rPr>
        <w:t xml:space="preserve">звукозаписи (видеозаписи) и всю переписку с клиентами в течение не менее </w:t>
      </w:r>
      <w:r w:rsidRPr="00BC4C5D">
        <w:rPr>
          <w:rFonts w:ascii="Times New Roman" w:hAnsi="Times New Roman"/>
          <w:bCs/>
          <w:sz w:val="28"/>
          <w:szCs w:val="28"/>
        </w:rPr>
        <w:t>5 календарных лет с даты осуществления (возникновения) таких звукозаписей (видеозаписей) и переписки;</w:t>
      </w:r>
    </w:p>
    <w:p w:rsidR="00B8390F" w:rsidRPr="00BC4C5D" w:rsidRDefault="00B8390F" w:rsidP="00B83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C4C5D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BC4C5D">
        <w:rPr>
          <w:rFonts w:ascii="Times New Roman" w:hAnsi="Times New Roman"/>
          <w:bCs/>
          <w:sz w:val="28"/>
          <w:szCs w:val="28"/>
        </w:rPr>
        <w:t xml:space="preserve">осуществлять резервное копирование всех данных о совершенных клиентами сделках (операциях) по завершении каждого рабочего дня; </w:t>
      </w:r>
    </w:p>
    <w:p w:rsidR="00B8390F" w:rsidRPr="00971CF0" w:rsidRDefault="00B8390F" w:rsidP="00B83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C4C5D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BC4C5D">
        <w:rPr>
          <w:rFonts w:ascii="Times New Roman" w:hAnsi="Times New Roman"/>
          <w:bCs/>
          <w:sz w:val="28"/>
          <w:szCs w:val="28"/>
        </w:rPr>
        <w:t xml:space="preserve">обеспечивать незамедлительное исполнение заявок клиентов на </w:t>
      </w:r>
      <w:r w:rsidRPr="00BC4C5D">
        <w:rPr>
          <w:rFonts w:ascii="Times New Roman" w:hAnsi="Times New Roman"/>
          <w:bCs/>
          <w:sz w:val="28"/>
          <w:szCs w:val="28"/>
        </w:rPr>
        <w:lastRenderedPageBreak/>
        <w:t>покупку и (или) продажу виртуальных активов за деньги или электронные деньги либо обмен виртуальных активов одного вида на виртуальные</w:t>
      </w:r>
      <w:r w:rsidRPr="00971CF0">
        <w:rPr>
          <w:rFonts w:ascii="Times New Roman" w:hAnsi="Times New Roman"/>
          <w:bCs/>
          <w:sz w:val="28"/>
          <w:szCs w:val="28"/>
        </w:rPr>
        <w:t xml:space="preserve"> активы другого вида в соответствии с настоящим Положением (при наличии возможности исполнить такие заявки); </w:t>
      </w:r>
    </w:p>
    <w:p w:rsidR="00B8390F" w:rsidRPr="00971CF0" w:rsidRDefault="00B8390F" w:rsidP="00B83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принимать меры по обеспечению знания работниками оператора обмена виртуальных активов и лицами, привлеченными им по гражданско</w:t>
      </w:r>
      <w:r>
        <w:rPr>
          <w:rFonts w:ascii="Times New Roman" w:hAnsi="Times New Roman"/>
          <w:bCs/>
          <w:sz w:val="28"/>
          <w:szCs w:val="28"/>
          <w:lang w:val="ky-KG"/>
        </w:rPr>
        <w:t>-</w:t>
      </w:r>
      <w:r w:rsidRPr="00971CF0">
        <w:rPr>
          <w:rFonts w:ascii="Times New Roman" w:hAnsi="Times New Roman"/>
          <w:bCs/>
          <w:sz w:val="28"/>
          <w:szCs w:val="28"/>
        </w:rPr>
        <w:t>правовым договорам, которые непосредственно вовлечены в осуществление деятельности оператора обмена виртуальных активов, законом в сфере оборота виртуальных активов, его локальных нормативных правовых актов, а также настоящего Положения;</w:t>
      </w:r>
    </w:p>
    <w:p w:rsidR="00B8390F" w:rsidRDefault="00B8390F" w:rsidP="00B83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выполнять другие требования, предусмотренные Законом Кыргызской Республики «О виртуальных активах», а также настоящим Положением. </w:t>
      </w:r>
    </w:p>
    <w:p w:rsidR="00B8390F" w:rsidRDefault="00B8390F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71CF0" w:rsidRPr="00971CF0" w:rsidRDefault="00971CF0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E3343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C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65ED4" w:rsidRPr="00971CF0">
        <w:rPr>
          <w:rFonts w:ascii="Times New Roman" w:hAnsi="Times New Roman"/>
          <w:b/>
          <w:bCs/>
          <w:sz w:val="28"/>
          <w:szCs w:val="28"/>
        </w:rPr>
        <w:t>4</w:t>
      </w:r>
      <w:r w:rsidRPr="00971CF0">
        <w:rPr>
          <w:rFonts w:ascii="Times New Roman" w:hAnsi="Times New Roman"/>
          <w:b/>
          <w:bCs/>
          <w:sz w:val="28"/>
          <w:szCs w:val="28"/>
        </w:rPr>
        <w:t>.</w:t>
      </w:r>
      <w:r w:rsidR="00645184" w:rsidRPr="00971C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/>
          <w:bCs/>
          <w:sz w:val="28"/>
          <w:szCs w:val="28"/>
        </w:rPr>
        <w:t>Требования к рекламе и информированию клиентов</w:t>
      </w:r>
    </w:p>
    <w:p w:rsidR="00A82C5F" w:rsidRPr="00971CF0" w:rsidRDefault="00A82C5F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  <w:t>1</w:t>
      </w:r>
      <w:r w:rsidR="006915D9" w:rsidRPr="00971CF0">
        <w:rPr>
          <w:rFonts w:ascii="Times New Roman" w:hAnsi="Times New Roman"/>
          <w:bCs/>
          <w:sz w:val="28"/>
          <w:szCs w:val="28"/>
        </w:rPr>
        <w:t>4</w:t>
      </w:r>
      <w:r w:rsidRPr="00971CF0">
        <w:rPr>
          <w:rFonts w:ascii="Times New Roman" w:hAnsi="Times New Roman"/>
          <w:bCs/>
          <w:sz w:val="28"/>
          <w:szCs w:val="28"/>
        </w:rPr>
        <w:t xml:space="preserve">. Оператор обмена виртуальных </w:t>
      </w:r>
      <w:r w:rsidR="0097592C" w:rsidRPr="00971CF0">
        <w:rPr>
          <w:rFonts w:ascii="Times New Roman" w:hAnsi="Times New Roman"/>
          <w:bCs/>
          <w:sz w:val="28"/>
          <w:szCs w:val="28"/>
        </w:rPr>
        <w:t>активов</w:t>
      </w:r>
      <w:r w:rsidRPr="00971CF0">
        <w:rPr>
          <w:rFonts w:ascii="Times New Roman" w:hAnsi="Times New Roman"/>
          <w:bCs/>
          <w:sz w:val="28"/>
          <w:szCs w:val="28"/>
        </w:rPr>
        <w:t xml:space="preserve"> обязан соблюдать требования к рекламе </w:t>
      </w:r>
      <w:r w:rsidR="00645184" w:rsidRPr="00971CF0">
        <w:rPr>
          <w:rFonts w:ascii="Times New Roman" w:hAnsi="Times New Roman"/>
          <w:bCs/>
          <w:sz w:val="28"/>
          <w:szCs w:val="28"/>
        </w:rPr>
        <w:t>виртуальных активов</w:t>
      </w:r>
      <w:r w:rsidRPr="00971CF0">
        <w:rPr>
          <w:rFonts w:ascii="Times New Roman" w:hAnsi="Times New Roman"/>
          <w:bCs/>
          <w:sz w:val="28"/>
          <w:szCs w:val="28"/>
        </w:rPr>
        <w:t xml:space="preserve"> и своей деятельности (в том числе побуждающей совершать через него сделки (операции) с виртуальными активами), предусмотренные </w:t>
      </w:r>
      <w:r w:rsidR="00645184" w:rsidRPr="00971CF0">
        <w:rPr>
          <w:rFonts w:ascii="Times New Roman" w:hAnsi="Times New Roman"/>
          <w:bCs/>
          <w:sz w:val="28"/>
          <w:szCs w:val="28"/>
        </w:rPr>
        <w:t>З</w:t>
      </w:r>
      <w:r w:rsidR="00DD11E0">
        <w:rPr>
          <w:rFonts w:ascii="Times New Roman" w:hAnsi="Times New Roman"/>
          <w:bCs/>
          <w:sz w:val="28"/>
          <w:szCs w:val="28"/>
        </w:rPr>
        <w:t>аконом Кыргызской Республики «О виртуальных активах»</w:t>
      </w:r>
      <w:r w:rsidRPr="00971CF0">
        <w:rPr>
          <w:rFonts w:ascii="Times New Roman" w:hAnsi="Times New Roman"/>
          <w:bCs/>
          <w:sz w:val="28"/>
          <w:szCs w:val="28"/>
        </w:rPr>
        <w:t xml:space="preserve"> и настоящим П</w:t>
      </w:r>
      <w:r w:rsidR="001A683A" w:rsidRPr="00971CF0">
        <w:rPr>
          <w:rFonts w:ascii="Times New Roman" w:hAnsi="Times New Roman"/>
          <w:bCs/>
          <w:sz w:val="28"/>
          <w:szCs w:val="28"/>
        </w:rPr>
        <w:t>оложением</w:t>
      </w:r>
      <w:r w:rsidRPr="00971CF0">
        <w:rPr>
          <w:rFonts w:ascii="Times New Roman" w:hAnsi="Times New Roman"/>
          <w:bCs/>
          <w:sz w:val="28"/>
          <w:szCs w:val="28"/>
        </w:rPr>
        <w:t xml:space="preserve">, и обеспечивать их реализацию.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6915D9" w:rsidRPr="00971CF0">
        <w:rPr>
          <w:rFonts w:ascii="Times New Roman" w:hAnsi="Times New Roman"/>
          <w:bCs/>
          <w:sz w:val="28"/>
          <w:szCs w:val="28"/>
        </w:rPr>
        <w:t>15</w:t>
      </w:r>
      <w:r w:rsidRPr="00971CF0">
        <w:rPr>
          <w:rFonts w:ascii="Times New Roman" w:hAnsi="Times New Roman"/>
          <w:bCs/>
          <w:sz w:val="28"/>
          <w:szCs w:val="28"/>
        </w:rPr>
        <w:t>. Настоящ</w:t>
      </w:r>
      <w:r w:rsidR="001A683A" w:rsidRPr="00971CF0">
        <w:rPr>
          <w:rFonts w:ascii="Times New Roman" w:hAnsi="Times New Roman"/>
          <w:bCs/>
          <w:sz w:val="28"/>
          <w:szCs w:val="28"/>
        </w:rPr>
        <w:t>им</w:t>
      </w:r>
      <w:r w:rsidRPr="00971CF0">
        <w:rPr>
          <w:rFonts w:ascii="Times New Roman" w:hAnsi="Times New Roman"/>
          <w:bCs/>
          <w:sz w:val="28"/>
          <w:szCs w:val="28"/>
        </w:rPr>
        <w:t xml:space="preserve"> П</w:t>
      </w:r>
      <w:r w:rsidR="001A683A" w:rsidRPr="00971CF0">
        <w:rPr>
          <w:rFonts w:ascii="Times New Roman" w:hAnsi="Times New Roman"/>
          <w:bCs/>
          <w:sz w:val="28"/>
          <w:szCs w:val="28"/>
        </w:rPr>
        <w:t>оложением</w:t>
      </w:r>
      <w:r w:rsidRPr="00971CF0">
        <w:rPr>
          <w:rFonts w:ascii="Times New Roman" w:hAnsi="Times New Roman"/>
          <w:bCs/>
          <w:sz w:val="28"/>
          <w:szCs w:val="28"/>
        </w:rPr>
        <w:t xml:space="preserve"> определяются следующие требования к рекламе виртуальных активов и деятельности оператора обмена виртуальных активов, размещаемой (распространяемой) на территории Кыргызской Республики (в том числе с привлечением третьих лиц):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реклама должна быть ясной, добросовестной и не вводящей в заблуждение;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в рекламе должно быть размещено предупреждение о рисках, которым подвергаются лица, приобретающие </w:t>
      </w:r>
      <w:r w:rsidR="0097592C" w:rsidRPr="00971CF0">
        <w:rPr>
          <w:rFonts w:ascii="Times New Roman" w:hAnsi="Times New Roman"/>
          <w:bCs/>
          <w:sz w:val="28"/>
          <w:szCs w:val="28"/>
        </w:rPr>
        <w:t>виртуальные активы</w:t>
      </w:r>
      <w:r w:rsidRPr="00971CF0">
        <w:rPr>
          <w:rFonts w:ascii="Times New Roman" w:hAnsi="Times New Roman"/>
          <w:bCs/>
          <w:sz w:val="28"/>
          <w:szCs w:val="28"/>
        </w:rPr>
        <w:t>, в котором указано на то, что виртуальные активы не являются средством платежа, не обеспечиваются государством и приобретение виртуальных активов может привести к полной потере денежных средств и иных объектов гражданских прав, переданных в обмен на виртуальные активы</w:t>
      </w:r>
      <w:r w:rsidR="00645184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(в том числе в результате волатильности стоимости виртуальных активов</w:t>
      </w:r>
      <w:r w:rsidR="00645184" w:rsidRPr="00971CF0">
        <w:rPr>
          <w:rFonts w:ascii="Times New Roman" w:hAnsi="Times New Roman"/>
          <w:bCs/>
          <w:sz w:val="28"/>
          <w:szCs w:val="28"/>
        </w:rPr>
        <w:t>,</w:t>
      </w:r>
      <w:r w:rsidRPr="00971CF0">
        <w:rPr>
          <w:rFonts w:ascii="Times New Roman" w:hAnsi="Times New Roman"/>
          <w:bCs/>
          <w:sz w:val="28"/>
          <w:szCs w:val="28"/>
        </w:rPr>
        <w:t xml:space="preserve"> технических сбоев (ошибок); совершения</w:t>
      </w:r>
      <w:r w:rsidR="00645184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противоправных действий, включая хищение);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330B97" w:rsidRPr="00971C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30B97" w:rsidRPr="00971CF0">
        <w:rPr>
          <w:rFonts w:ascii="Times New Roman" w:hAnsi="Times New Roman"/>
          <w:bCs/>
          <w:sz w:val="28"/>
          <w:szCs w:val="28"/>
        </w:rPr>
        <w:t xml:space="preserve">в рекламе должны раскрываться источник и форма вознаграждения, уплачиваемого распространителю рекламы, а также лицу, которое непосредственно доносит рекламу до потребителей такой </w:t>
      </w:r>
      <w:r w:rsidR="00330B97" w:rsidRPr="00971CF0">
        <w:rPr>
          <w:rFonts w:ascii="Times New Roman" w:hAnsi="Times New Roman"/>
          <w:bCs/>
          <w:sz w:val="28"/>
          <w:szCs w:val="28"/>
        </w:rPr>
        <w:lastRenderedPageBreak/>
        <w:t>рекламы, и лицу, которое изображено в данной рекламе (либо в случае безвозмездного характера соответствующих отношений должно констатироваться отсутствие вознаграждения)</w:t>
      </w:r>
      <w:r w:rsidRPr="00971CF0">
        <w:rPr>
          <w:rFonts w:ascii="Times New Roman" w:hAnsi="Times New Roman"/>
          <w:bCs/>
          <w:sz w:val="28"/>
          <w:szCs w:val="28"/>
        </w:rPr>
        <w:t xml:space="preserve">;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235AF6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если в рекламе описываются показатели, которые имели место в прошлом, смоделированные показатели и показатели, которые могут иметь место в будущем, то в данной рекламе ее потребителям должны недвусмысленно разъясняться существо таких показателей и вероятностный характер вывода, сделанного на их основе, с соблюдением</w:t>
      </w:r>
      <w:r w:rsidR="00645184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требований законодательства о рекламе;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содержание рекламы, включающей оферту, должно предусматривать все условия предлагаемого к заключению договора, а также описание действий, которые приводят к акцепту данной оферты;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при упоминании в рекламе налоговых льгот</w:t>
      </w:r>
      <w:r w:rsidR="00A748AC" w:rsidRPr="00971CF0">
        <w:rPr>
          <w:rFonts w:ascii="Times New Roman" w:hAnsi="Times New Roman"/>
          <w:bCs/>
          <w:sz w:val="28"/>
          <w:szCs w:val="28"/>
        </w:rPr>
        <w:t xml:space="preserve"> (в случае таковых)</w:t>
      </w:r>
      <w:r w:rsidRPr="00971CF0">
        <w:rPr>
          <w:rFonts w:ascii="Times New Roman" w:hAnsi="Times New Roman"/>
          <w:bCs/>
          <w:sz w:val="28"/>
          <w:szCs w:val="28"/>
        </w:rPr>
        <w:t xml:space="preserve"> данные льготы должны </w:t>
      </w:r>
      <w:r w:rsidR="00645184" w:rsidRPr="00971CF0">
        <w:rPr>
          <w:rFonts w:ascii="Times New Roman" w:hAnsi="Times New Roman"/>
          <w:bCs/>
          <w:sz w:val="28"/>
          <w:szCs w:val="28"/>
        </w:rPr>
        <w:t>быть детальным образом описаны.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6915D9" w:rsidRPr="00971CF0">
        <w:rPr>
          <w:rFonts w:ascii="Times New Roman" w:hAnsi="Times New Roman"/>
          <w:bCs/>
          <w:sz w:val="28"/>
          <w:szCs w:val="28"/>
        </w:rPr>
        <w:t>16</w:t>
      </w:r>
      <w:r w:rsidRPr="00971CF0">
        <w:rPr>
          <w:rFonts w:ascii="Times New Roman" w:hAnsi="Times New Roman"/>
          <w:bCs/>
          <w:sz w:val="28"/>
          <w:szCs w:val="28"/>
        </w:rPr>
        <w:t>. Реклама не должна содержать (в рекламе не должны использоваться)</w:t>
      </w:r>
      <w:r w:rsidR="00645184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обещание или гарантию будущей эффективности (доходности) деятельности, связанной с использованием виртуальных активов, или самих виртуальных активов.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  <w:t>Использование в рекламе сведений об эффективности (доходности) деятельности, связанной с использованием виртуальных активов, или самих виртуальных активов за</w:t>
      </w:r>
      <w:r w:rsidR="00444610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предшествующий период допускается при наличии у оператора обмена </w:t>
      </w:r>
      <w:r w:rsidR="00444610" w:rsidRPr="00971CF0">
        <w:rPr>
          <w:rFonts w:ascii="Times New Roman" w:hAnsi="Times New Roman"/>
          <w:bCs/>
          <w:sz w:val="28"/>
          <w:szCs w:val="28"/>
        </w:rPr>
        <w:t>виртуальных активов, соответствующих</w:t>
      </w:r>
      <w:r w:rsidRPr="00971CF0">
        <w:rPr>
          <w:rFonts w:ascii="Times New Roman" w:hAnsi="Times New Roman"/>
          <w:bCs/>
          <w:sz w:val="28"/>
          <w:szCs w:val="28"/>
        </w:rPr>
        <w:t xml:space="preserve"> данных бухгалтерской (финансовой) отчетности, достоверность которой подтверждена аудиторской организацией;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информацию о предметах роскоши, бонусах и скидках;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информацию о совершении сделок с виртуальными </w:t>
      </w:r>
      <w:r w:rsidR="00731631" w:rsidRPr="00971CF0">
        <w:rPr>
          <w:rFonts w:ascii="Times New Roman" w:hAnsi="Times New Roman"/>
          <w:bCs/>
          <w:sz w:val="28"/>
          <w:szCs w:val="28"/>
        </w:rPr>
        <w:t>активами как</w:t>
      </w:r>
      <w:r w:rsidRPr="00971CF0">
        <w:rPr>
          <w:rFonts w:ascii="Times New Roman" w:hAnsi="Times New Roman"/>
          <w:bCs/>
          <w:sz w:val="28"/>
          <w:szCs w:val="28"/>
        </w:rPr>
        <w:t xml:space="preserve"> о </w:t>
      </w:r>
      <w:r w:rsidR="00444610" w:rsidRPr="00971CF0">
        <w:rPr>
          <w:rFonts w:ascii="Times New Roman" w:hAnsi="Times New Roman"/>
          <w:bCs/>
          <w:sz w:val="28"/>
          <w:szCs w:val="28"/>
        </w:rPr>
        <w:t xml:space="preserve">легком </w:t>
      </w:r>
      <w:r w:rsidRPr="00971CF0">
        <w:rPr>
          <w:rFonts w:ascii="Times New Roman" w:hAnsi="Times New Roman"/>
          <w:bCs/>
          <w:sz w:val="28"/>
          <w:szCs w:val="28"/>
        </w:rPr>
        <w:t>способе</w:t>
      </w:r>
      <w:r w:rsidR="00444610" w:rsidRPr="00971CF0">
        <w:rPr>
          <w:rFonts w:ascii="Times New Roman" w:hAnsi="Times New Roman"/>
          <w:bCs/>
          <w:sz w:val="28"/>
          <w:szCs w:val="28"/>
        </w:rPr>
        <w:t xml:space="preserve"> об</w:t>
      </w:r>
      <w:r w:rsidRPr="00971CF0">
        <w:rPr>
          <w:rFonts w:ascii="Times New Roman" w:hAnsi="Times New Roman"/>
          <w:bCs/>
          <w:sz w:val="28"/>
          <w:szCs w:val="28"/>
        </w:rPr>
        <w:t>ога</w:t>
      </w:r>
      <w:r w:rsidR="00444610" w:rsidRPr="00971CF0">
        <w:rPr>
          <w:rFonts w:ascii="Times New Roman" w:hAnsi="Times New Roman"/>
          <w:bCs/>
          <w:sz w:val="28"/>
          <w:szCs w:val="28"/>
        </w:rPr>
        <w:t>щения</w:t>
      </w:r>
      <w:r w:rsidRPr="00971CF0">
        <w:rPr>
          <w:rFonts w:ascii="Times New Roman" w:hAnsi="Times New Roman"/>
          <w:bCs/>
          <w:sz w:val="28"/>
          <w:szCs w:val="28"/>
        </w:rPr>
        <w:t>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утверждения о том, что совершение сделок с виртуальными активами имеет важное значение для достижения общественного признания, профессионального или личного успеха;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образы несовершеннолетних</w:t>
      </w:r>
      <w:r w:rsidR="00444610" w:rsidRPr="00971CF0">
        <w:rPr>
          <w:rFonts w:ascii="Times New Roman" w:hAnsi="Times New Roman"/>
          <w:bCs/>
          <w:sz w:val="28"/>
          <w:szCs w:val="28"/>
        </w:rPr>
        <w:t xml:space="preserve"> лиц</w:t>
      </w:r>
      <w:r w:rsidRPr="00971CF0">
        <w:rPr>
          <w:rFonts w:ascii="Times New Roman" w:hAnsi="Times New Roman"/>
          <w:bCs/>
          <w:sz w:val="28"/>
          <w:szCs w:val="28"/>
        </w:rPr>
        <w:t>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высказывания, которые преувеличивают вероятность получения дохода в результате совершения сделок с виртуальными активами или преуменьшают степень риска полной утраты (потери) денег и иных объектов гражданских прав, переданных в оплату виртуальных активов или в обмен на виртуальные активы;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83574F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высказывания, осуждающие неучастие в общественных отношениях, связанных с использованием виртуальных активов.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6915D9" w:rsidRPr="00971CF0">
        <w:rPr>
          <w:rFonts w:ascii="Times New Roman" w:hAnsi="Times New Roman"/>
          <w:bCs/>
          <w:sz w:val="28"/>
          <w:szCs w:val="28"/>
        </w:rPr>
        <w:t>17</w:t>
      </w:r>
      <w:r w:rsidRPr="00971CF0">
        <w:rPr>
          <w:rFonts w:ascii="Times New Roman" w:hAnsi="Times New Roman"/>
          <w:bCs/>
          <w:sz w:val="28"/>
          <w:szCs w:val="28"/>
        </w:rPr>
        <w:t xml:space="preserve">. Оператор обмена виртуальных активов обязан обеспечить получение предварительного письменного согласования текста рекламы виртуальных активов </w:t>
      </w:r>
      <w:r w:rsidR="00941399" w:rsidRPr="00971CF0">
        <w:rPr>
          <w:rFonts w:ascii="Times New Roman" w:hAnsi="Times New Roman"/>
          <w:bCs/>
          <w:sz w:val="28"/>
          <w:szCs w:val="28"/>
        </w:rPr>
        <w:t xml:space="preserve">от руководителя уполномоченного органа в сфере </w:t>
      </w:r>
      <w:r w:rsidR="00941399" w:rsidRPr="00971CF0">
        <w:rPr>
          <w:rFonts w:ascii="Times New Roman" w:hAnsi="Times New Roman"/>
          <w:bCs/>
          <w:sz w:val="28"/>
          <w:szCs w:val="28"/>
        </w:rPr>
        <w:lastRenderedPageBreak/>
        <w:t>регулирования виртуальных активов</w:t>
      </w:r>
      <w:r w:rsidR="00444610" w:rsidRPr="00971CF0">
        <w:rPr>
          <w:rFonts w:ascii="Times New Roman" w:hAnsi="Times New Roman"/>
          <w:bCs/>
          <w:sz w:val="28"/>
          <w:szCs w:val="28"/>
        </w:rPr>
        <w:t>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6915D9" w:rsidRPr="00971CF0">
        <w:rPr>
          <w:rFonts w:ascii="Times New Roman" w:hAnsi="Times New Roman"/>
          <w:bCs/>
          <w:sz w:val="28"/>
          <w:szCs w:val="28"/>
        </w:rPr>
        <w:t>18</w:t>
      </w:r>
      <w:r w:rsidRPr="00971CF0">
        <w:rPr>
          <w:rFonts w:ascii="Times New Roman" w:hAnsi="Times New Roman"/>
          <w:bCs/>
          <w:sz w:val="28"/>
          <w:szCs w:val="28"/>
        </w:rPr>
        <w:t>. Оператор обмена виртуальных активов обязан обеспечить сообщение клиентам информации,</w:t>
      </w:r>
      <w:r w:rsidR="00BC4C5D">
        <w:rPr>
          <w:rFonts w:ascii="Times New Roman" w:hAnsi="Times New Roman"/>
          <w:bCs/>
          <w:sz w:val="28"/>
          <w:szCs w:val="28"/>
        </w:rPr>
        <w:t xml:space="preserve"> п</w:t>
      </w:r>
      <w:r w:rsidRPr="00971CF0">
        <w:rPr>
          <w:rFonts w:ascii="Times New Roman" w:hAnsi="Times New Roman"/>
          <w:bCs/>
          <w:sz w:val="28"/>
          <w:szCs w:val="28"/>
        </w:rPr>
        <w:t>ри этом внимание клиента должно быть привлечено к сроку исполнения заявок клиентов на покупку и (или) продажу виртуальных активов за деньги или электронные деньги либо обмен виртуальных активов одного вида на виртуальные активы другого вида, а также порядку изменения и прекращения договора оператором обмена виртуальных активов в одностороннем порядке (если такой по</w:t>
      </w:r>
      <w:r w:rsidR="00B956E5" w:rsidRPr="00971CF0">
        <w:rPr>
          <w:rFonts w:ascii="Times New Roman" w:hAnsi="Times New Roman"/>
          <w:bCs/>
          <w:sz w:val="28"/>
          <w:szCs w:val="28"/>
        </w:rPr>
        <w:t>рядок предусмотрен в договоре).</w:t>
      </w:r>
    </w:p>
    <w:p w:rsidR="00A748AC" w:rsidRPr="00971CF0" w:rsidRDefault="00A748AC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  <w:t>Оператор обмена виртуальных активов до совершения с ним соответствующей сделки обязан довести до сведения клиента: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748AC" w:rsidRPr="00971CF0">
        <w:rPr>
          <w:rFonts w:ascii="Times New Roman" w:hAnsi="Times New Roman"/>
          <w:bCs/>
          <w:sz w:val="28"/>
          <w:szCs w:val="28"/>
        </w:rPr>
        <w:t xml:space="preserve"> о</w:t>
      </w:r>
      <w:r w:rsidRPr="00971CF0">
        <w:rPr>
          <w:rFonts w:ascii="Times New Roman" w:hAnsi="Times New Roman"/>
          <w:bCs/>
          <w:sz w:val="28"/>
          <w:szCs w:val="28"/>
        </w:rPr>
        <w:t xml:space="preserve"> рисках, которым подвергаются лица, приобретающие виртуальные активы, с указанием на то, что виртуальные активы не являются средством платежа, не обеспечиваются государством и приобретение виртуальных активов может привести к</w:t>
      </w:r>
      <w:r w:rsidR="00B956E5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полной потере денежных средств и иных объектов гражданских прав (инвестиций), переданных в обмен на виртуальные активы (в том числе в результате</w:t>
      </w:r>
      <w:r w:rsidR="00B956E5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волатильности стоимости виртуальных активов</w:t>
      </w:r>
      <w:r w:rsidR="00B956E5" w:rsidRPr="00971CF0">
        <w:rPr>
          <w:rFonts w:ascii="Times New Roman" w:hAnsi="Times New Roman"/>
          <w:bCs/>
          <w:sz w:val="28"/>
          <w:szCs w:val="28"/>
        </w:rPr>
        <w:t>,</w:t>
      </w:r>
      <w:r w:rsidRPr="00971CF0">
        <w:rPr>
          <w:rFonts w:ascii="Times New Roman" w:hAnsi="Times New Roman"/>
          <w:bCs/>
          <w:sz w:val="28"/>
          <w:szCs w:val="28"/>
        </w:rPr>
        <w:t xml:space="preserve"> технических сбоев (ошибок)</w:t>
      </w:r>
      <w:r w:rsidR="00B956E5" w:rsidRPr="00971CF0">
        <w:rPr>
          <w:rFonts w:ascii="Times New Roman" w:hAnsi="Times New Roman"/>
          <w:bCs/>
          <w:sz w:val="28"/>
          <w:szCs w:val="28"/>
        </w:rPr>
        <w:t>,</w:t>
      </w:r>
      <w:r w:rsidRPr="00971CF0">
        <w:rPr>
          <w:rFonts w:ascii="Times New Roman" w:hAnsi="Times New Roman"/>
          <w:bCs/>
          <w:sz w:val="28"/>
          <w:szCs w:val="28"/>
        </w:rPr>
        <w:t xml:space="preserve"> совершения противоправных действий, включая хищение); </w:t>
      </w:r>
    </w:p>
    <w:p w:rsidR="00A748AC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748AC" w:rsidRPr="00971CF0">
        <w:rPr>
          <w:rFonts w:ascii="Times New Roman" w:hAnsi="Times New Roman"/>
          <w:bCs/>
          <w:sz w:val="28"/>
          <w:szCs w:val="28"/>
        </w:rPr>
        <w:t xml:space="preserve"> о </w:t>
      </w:r>
      <w:r w:rsidR="00B956E5" w:rsidRPr="00971CF0">
        <w:rPr>
          <w:rFonts w:ascii="Times New Roman" w:hAnsi="Times New Roman"/>
          <w:bCs/>
          <w:sz w:val="28"/>
          <w:szCs w:val="28"/>
        </w:rPr>
        <w:t xml:space="preserve">том, </w:t>
      </w:r>
      <w:r w:rsidRPr="00971CF0">
        <w:rPr>
          <w:rFonts w:ascii="Times New Roman" w:hAnsi="Times New Roman"/>
          <w:bCs/>
          <w:sz w:val="28"/>
          <w:szCs w:val="28"/>
        </w:rPr>
        <w:t xml:space="preserve">что объектом сделки, планируемой к совершению оператором обмена виртуальных активов, выступают </w:t>
      </w:r>
      <w:r w:rsidR="00A748AC" w:rsidRPr="00971CF0">
        <w:rPr>
          <w:rFonts w:ascii="Times New Roman" w:hAnsi="Times New Roman"/>
          <w:bCs/>
          <w:sz w:val="28"/>
          <w:szCs w:val="28"/>
        </w:rPr>
        <w:t xml:space="preserve">обеспеченные или необеспеченные </w:t>
      </w:r>
      <w:r w:rsidRPr="00971CF0">
        <w:rPr>
          <w:rFonts w:ascii="Times New Roman" w:hAnsi="Times New Roman"/>
          <w:bCs/>
          <w:sz w:val="28"/>
          <w:szCs w:val="28"/>
        </w:rPr>
        <w:t>в</w:t>
      </w:r>
      <w:r w:rsidR="00A748AC" w:rsidRPr="00971CF0">
        <w:rPr>
          <w:rFonts w:ascii="Times New Roman" w:hAnsi="Times New Roman"/>
          <w:bCs/>
          <w:sz w:val="28"/>
          <w:szCs w:val="28"/>
        </w:rPr>
        <w:t>иртуальные активы, которые были</w:t>
      </w:r>
      <w:r w:rsidR="0083574F">
        <w:rPr>
          <w:rFonts w:ascii="Times New Roman" w:hAnsi="Times New Roman"/>
          <w:bCs/>
          <w:sz w:val="28"/>
          <w:szCs w:val="28"/>
        </w:rPr>
        <w:t xml:space="preserve"> размещены </w:t>
      </w:r>
      <w:r w:rsidR="00A748AC" w:rsidRPr="00971CF0">
        <w:rPr>
          <w:rFonts w:ascii="Times New Roman" w:hAnsi="Times New Roman"/>
          <w:bCs/>
          <w:sz w:val="28"/>
          <w:szCs w:val="28"/>
        </w:rPr>
        <w:t>(не в части эмиссии) на его платформе</w:t>
      </w:r>
      <w:r w:rsidR="00941399" w:rsidRPr="00971CF0">
        <w:rPr>
          <w:rFonts w:ascii="Times New Roman" w:hAnsi="Times New Roman"/>
          <w:bCs/>
          <w:sz w:val="28"/>
          <w:szCs w:val="28"/>
        </w:rPr>
        <w:t>.</w:t>
      </w:r>
    </w:p>
    <w:p w:rsidR="003E3343" w:rsidRPr="00971CF0" w:rsidRDefault="006915D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19</w:t>
      </w:r>
      <w:r w:rsidR="003E3343" w:rsidRPr="00971CF0">
        <w:rPr>
          <w:rFonts w:ascii="Times New Roman" w:hAnsi="Times New Roman"/>
          <w:bCs/>
          <w:sz w:val="28"/>
          <w:szCs w:val="28"/>
        </w:rPr>
        <w:t>.</w:t>
      </w:r>
      <w:r w:rsidR="00B956E5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="003E3343" w:rsidRPr="00971CF0">
        <w:rPr>
          <w:rFonts w:ascii="Times New Roman" w:hAnsi="Times New Roman"/>
          <w:bCs/>
          <w:sz w:val="28"/>
          <w:szCs w:val="28"/>
        </w:rPr>
        <w:t xml:space="preserve">Информация, которая должна быть доведена </w:t>
      </w:r>
      <w:r w:rsidR="00B956E5" w:rsidRPr="00971CF0">
        <w:rPr>
          <w:rFonts w:ascii="Times New Roman" w:hAnsi="Times New Roman"/>
          <w:bCs/>
          <w:sz w:val="28"/>
          <w:szCs w:val="28"/>
        </w:rPr>
        <w:t>к</w:t>
      </w:r>
      <w:r w:rsidR="003E3343" w:rsidRPr="00971CF0">
        <w:rPr>
          <w:rFonts w:ascii="Times New Roman" w:hAnsi="Times New Roman"/>
          <w:bCs/>
          <w:sz w:val="28"/>
          <w:szCs w:val="28"/>
        </w:rPr>
        <w:t xml:space="preserve">аждому клиенту в отдельности (с получением оператором обмена виртуальных активов подтверждения факта ознакомления клиента с </w:t>
      </w:r>
      <w:r w:rsidR="00B956E5" w:rsidRPr="00971CF0">
        <w:rPr>
          <w:rFonts w:ascii="Times New Roman" w:hAnsi="Times New Roman"/>
          <w:bCs/>
          <w:sz w:val="28"/>
          <w:szCs w:val="28"/>
        </w:rPr>
        <w:t>ней)</w:t>
      </w:r>
      <w:r w:rsidR="00A748AC" w:rsidRPr="00971CF0">
        <w:rPr>
          <w:rFonts w:ascii="Times New Roman" w:hAnsi="Times New Roman"/>
          <w:bCs/>
          <w:sz w:val="28"/>
          <w:szCs w:val="28"/>
        </w:rPr>
        <w:t xml:space="preserve"> должна быть</w:t>
      </w:r>
      <w:r w:rsidR="00B956E5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="00B956E5" w:rsidRPr="00971CF0">
        <w:rPr>
          <w:rFonts w:ascii="Times New Roman" w:hAnsi="Times New Roman"/>
          <w:bCs/>
          <w:sz w:val="28"/>
          <w:szCs w:val="28"/>
        </w:rPr>
        <w:tab/>
      </w:r>
      <w:r w:rsidR="003E3343" w:rsidRPr="00971CF0">
        <w:rPr>
          <w:rFonts w:ascii="Times New Roman" w:hAnsi="Times New Roman"/>
          <w:bCs/>
          <w:sz w:val="28"/>
          <w:szCs w:val="28"/>
        </w:rPr>
        <w:t xml:space="preserve">в доступной для клиента форме (текст должен быть четким и легко воспринимаемым, в том числе быть представленным в логически структурированном виде и без использования в нем сложных для восприятия словесных конструкций, совершенным </w:t>
      </w:r>
      <w:r w:rsidR="00B956E5" w:rsidRPr="00971CF0">
        <w:rPr>
          <w:rFonts w:ascii="Times New Roman" w:hAnsi="Times New Roman"/>
          <w:bCs/>
          <w:sz w:val="28"/>
          <w:szCs w:val="28"/>
        </w:rPr>
        <w:t>легко читаемым размером шрифта).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B956E5" w:rsidRPr="00971CF0">
        <w:rPr>
          <w:rFonts w:ascii="Times New Roman" w:hAnsi="Times New Roman"/>
          <w:bCs/>
          <w:sz w:val="28"/>
          <w:szCs w:val="28"/>
        </w:rPr>
        <w:t>П</w:t>
      </w:r>
      <w:r w:rsidRPr="00971CF0">
        <w:rPr>
          <w:rFonts w:ascii="Times New Roman" w:hAnsi="Times New Roman"/>
          <w:bCs/>
          <w:sz w:val="28"/>
          <w:szCs w:val="28"/>
        </w:rPr>
        <w:t xml:space="preserve">осредством ее изложения текстом, исключающим различное его толкование (должны быть даны понятные определения) до установления отношений с клиентом независимо от того, сообщалась ли такая информация в рекламе деятельности оператора обмена </w:t>
      </w:r>
      <w:r w:rsidR="00B956E5" w:rsidRPr="00971CF0">
        <w:rPr>
          <w:rFonts w:ascii="Times New Roman" w:hAnsi="Times New Roman"/>
          <w:bCs/>
          <w:sz w:val="28"/>
          <w:szCs w:val="28"/>
        </w:rPr>
        <w:t>виртуальных активов</w:t>
      </w:r>
      <w:r w:rsidRPr="00971CF0">
        <w:rPr>
          <w:rFonts w:ascii="Times New Roman" w:hAnsi="Times New Roman"/>
          <w:bCs/>
          <w:sz w:val="28"/>
          <w:szCs w:val="28"/>
        </w:rPr>
        <w:t>.</w:t>
      </w:r>
    </w:p>
    <w:p w:rsidR="003E3343" w:rsidRPr="00971CF0" w:rsidRDefault="00B956E5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И</w:t>
      </w:r>
      <w:r w:rsidR="003E3343" w:rsidRPr="00971CF0">
        <w:rPr>
          <w:rFonts w:ascii="Times New Roman" w:hAnsi="Times New Roman"/>
          <w:bCs/>
          <w:sz w:val="28"/>
          <w:szCs w:val="28"/>
        </w:rPr>
        <w:t xml:space="preserve">нформация должна быть размещена на главной странице соответствующего сайта </w:t>
      </w:r>
      <w:r w:rsidR="00A748AC" w:rsidRPr="00971CF0">
        <w:rPr>
          <w:rFonts w:ascii="Times New Roman" w:hAnsi="Times New Roman"/>
          <w:bCs/>
          <w:sz w:val="28"/>
          <w:szCs w:val="28"/>
        </w:rPr>
        <w:t xml:space="preserve">оператора обмена виртуальных активов </w:t>
      </w:r>
      <w:r w:rsidR="003E3343" w:rsidRPr="00971CF0">
        <w:rPr>
          <w:rFonts w:ascii="Times New Roman" w:hAnsi="Times New Roman"/>
          <w:bCs/>
          <w:sz w:val="28"/>
          <w:szCs w:val="28"/>
        </w:rPr>
        <w:t>или на</w:t>
      </w:r>
      <w:r w:rsidR="009D0DA7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="003E3343" w:rsidRPr="00971CF0">
        <w:rPr>
          <w:rFonts w:ascii="Times New Roman" w:hAnsi="Times New Roman"/>
          <w:bCs/>
          <w:sz w:val="28"/>
          <w:szCs w:val="28"/>
        </w:rPr>
        <w:t>отдельной странице этого сайта с принятием мер по привлечению к ней внимания посетителей данного сайта.</w:t>
      </w:r>
    </w:p>
    <w:p w:rsidR="00D01ACE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  <w:t xml:space="preserve">Оператор обмена виртуальных </w:t>
      </w:r>
      <w:r w:rsidR="00F371DF" w:rsidRPr="00971CF0">
        <w:rPr>
          <w:rFonts w:ascii="Times New Roman" w:hAnsi="Times New Roman"/>
          <w:bCs/>
          <w:sz w:val="28"/>
          <w:szCs w:val="28"/>
        </w:rPr>
        <w:t>активов не</w:t>
      </w:r>
      <w:r w:rsidRPr="00971CF0">
        <w:rPr>
          <w:rFonts w:ascii="Times New Roman" w:hAnsi="Times New Roman"/>
          <w:bCs/>
          <w:sz w:val="28"/>
          <w:szCs w:val="28"/>
        </w:rPr>
        <w:t xml:space="preserve"> вправе предоставлять </w:t>
      </w:r>
      <w:r w:rsidRPr="00971CF0">
        <w:rPr>
          <w:rFonts w:ascii="Times New Roman" w:hAnsi="Times New Roman"/>
          <w:bCs/>
          <w:sz w:val="28"/>
          <w:szCs w:val="28"/>
        </w:rPr>
        <w:lastRenderedPageBreak/>
        <w:t>клиентам консультации, которые могут побудить клиентов приобретать или</w:t>
      </w:r>
      <w:r w:rsidR="00F371DF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реализовывать конкр</w:t>
      </w:r>
      <w:r w:rsidR="00971CF0">
        <w:rPr>
          <w:rFonts w:ascii="Times New Roman" w:hAnsi="Times New Roman"/>
          <w:bCs/>
          <w:sz w:val="28"/>
          <w:szCs w:val="28"/>
        </w:rPr>
        <w:t>етные виды виртуальных активов.</w:t>
      </w:r>
    </w:p>
    <w:p w:rsidR="00D01ACE" w:rsidRPr="00971CF0" w:rsidRDefault="00D01ACE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7545" w:rsidRPr="00971CF0" w:rsidRDefault="00165ED4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CF0">
        <w:rPr>
          <w:rFonts w:ascii="Times New Roman" w:hAnsi="Times New Roman"/>
          <w:b/>
          <w:bCs/>
          <w:sz w:val="28"/>
          <w:szCs w:val="28"/>
        </w:rPr>
        <w:t>5</w:t>
      </w:r>
      <w:r w:rsidR="003E3343" w:rsidRPr="00971CF0">
        <w:rPr>
          <w:rFonts w:ascii="Times New Roman" w:hAnsi="Times New Roman"/>
          <w:b/>
          <w:bCs/>
          <w:sz w:val="28"/>
          <w:szCs w:val="28"/>
        </w:rPr>
        <w:t>.</w:t>
      </w:r>
      <w:r w:rsidR="00957545" w:rsidRPr="00971C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E3343" w:rsidRPr="00971CF0">
        <w:rPr>
          <w:rFonts w:ascii="Times New Roman" w:hAnsi="Times New Roman"/>
          <w:b/>
          <w:bCs/>
          <w:sz w:val="28"/>
          <w:szCs w:val="28"/>
        </w:rPr>
        <w:t xml:space="preserve">Порядок совершения оператором обмена виртуальных активов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CF0">
        <w:rPr>
          <w:rFonts w:ascii="Times New Roman" w:hAnsi="Times New Roman"/>
          <w:b/>
          <w:bCs/>
          <w:sz w:val="28"/>
          <w:szCs w:val="28"/>
        </w:rPr>
        <w:t>сделок с виртуальными активами</w:t>
      </w:r>
    </w:p>
    <w:p w:rsidR="00957545" w:rsidRPr="00971CF0" w:rsidRDefault="00957545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6915D9" w:rsidRPr="00971CF0">
        <w:rPr>
          <w:rFonts w:ascii="Times New Roman" w:hAnsi="Times New Roman"/>
          <w:bCs/>
          <w:sz w:val="28"/>
          <w:szCs w:val="28"/>
        </w:rPr>
        <w:t>20</w:t>
      </w:r>
      <w:r w:rsidRPr="00971CF0">
        <w:rPr>
          <w:rFonts w:ascii="Times New Roman" w:hAnsi="Times New Roman"/>
          <w:bCs/>
          <w:sz w:val="28"/>
          <w:szCs w:val="28"/>
        </w:rPr>
        <w:t xml:space="preserve">. Оператор обмена виртуальных активов совершает следующие сделки с виртуальными активами: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покупка виртуальных </w:t>
      </w:r>
      <w:r w:rsidR="00731631" w:rsidRPr="00971CF0">
        <w:rPr>
          <w:rFonts w:ascii="Times New Roman" w:hAnsi="Times New Roman"/>
          <w:bCs/>
          <w:sz w:val="28"/>
          <w:szCs w:val="28"/>
        </w:rPr>
        <w:t>активов за</w:t>
      </w:r>
      <w:r w:rsidRPr="00971CF0">
        <w:rPr>
          <w:rFonts w:ascii="Times New Roman" w:hAnsi="Times New Roman"/>
          <w:bCs/>
          <w:sz w:val="28"/>
          <w:szCs w:val="28"/>
        </w:rPr>
        <w:t xml:space="preserve"> национальную валюту, иностранную </w:t>
      </w:r>
      <w:r w:rsidR="0097592C" w:rsidRPr="00971CF0">
        <w:rPr>
          <w:rFonts w:ascii="Times New Roman" w:hAnsi="Times New Roman"/>
          <w:bCs/>
          <w:sz w:val="28"/>
          <w:szCs w:val="28"/>
        </w:rPr>
        <w:t>валюту, электронные</w:t>
      </w:r>
      <w:r w:rsidRPr="00971CF0">
        <w:rPr>
          <w:rFonts w:ascii="Times New Roman" w:hAnsi="Times New Roman"/>
          <w:bCs/>
          <w:sz w:val="28"/>
          <w:szCs w:val="28"/>
        </w:rPr>
        <w:t xml:space="preserve"> деньги</w:t>
      </w:r>
      <w:r w:rsidR="00601C82" w:rsidRPr="00971CF0">
        <w:rPr>
          <w:rFonts w:ascii="Times New Roman" w:hAnsi="Times New Roman"/>
          <w:color w:val="3C4043"/>
          <w:spacing w:val="3"/>
          <w:sz w:val="28"/>
          <w:szCs w:val="28"/>
          <w:shd w:val="clear" w:color="auto" w:fill="FFFFFF"/>
        </w:rPr>
        <w:t xml:space="preserve">, </w:t>
      </w:r>
      <w:r w:rsidR="00601C82" w:rsidRPr="00971CF0">
        <w:rPr>
          <w:rFonts w:ascii="Times New Roman" w:hAnsi="Times New Roman"/>
          <w:bCs/>
          <w:sz w:val="28"/>
          <w:szCs w:val="28"/>
        </w:rPr>
        <w:t>в том числе международные электронные деньги</w:t>
      </w:r>
      <w:r w:rsidRPr="00971CF0">
        <w:rPr>
          <w:rFonts w:ascii="Times New Roman" w:hAnsi="Times New Roman"/>
          <w:bCs/>
          <w:sz w:val="28"/>
          <w:szCs w:val="28"/>
        </w:rPr>
        <w:t>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продажа виртуальных </w:t>
      </w:r>
      <w:r w:rsidR="0097592C" w:rsidRPr="00971CF0">
        <w:rPr>
          <w:rFonts w:ascii="Times New Roman" w:hAnsi="Times New Roman"/>
          <w:bCs/>
          <w:sz w:val="28"/>
          <w:szCs w:val="28"/>
        </w:rPr>
        <w:t>активов за</w:t>
      </w:r>
      <w:r w:rsidRPr="00971CF0">
        <w:rPr>
          <w:rFonts w:ascii="Times New Roman" w:hAnsi="Times New Roman"/>
          <w:bCs/>
          <w:sz w:val="28"/>
          <w:szCs w:val="28"/>
        </w:rPr>
        <w:t xml:space="preserve"> национальную валюту, иностранную валюту, электронные деньги</w:t>
      </w:r>
      <w:r w:rsidR="00601C82" w:rsidRPr="00971CF0">
        <w:rPr>
          <w:rFonts w:ascii="Times New Roman" w:hAnsi="Times New Roman"/>
          <w:bCs/>
          <w:sz w:val="28"/>
          <w:szCs w:val="28"/>
        </w:rPr>
        <w:t>, в том числе международные электронные деньги</w:t>
      </w:r>
      <w:r w:rsidRPr="00971CF0">
        <w:rPr>
          <w:rFonts w:ascii="Times New Roman" w:hAnsi="Times New Roman"/>
          <w:bCs/>
          <w:sz w:val="28"/>
          <w:szCs w:val="28"/>
        </w:rPr>
        <w:t>;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A82C5F">
        <w:rPr>
          <w:rFonts w:ascii="Times New Roman" w:hAnsi="Times New Roman"/>
          <w:bCs/>
          <w:sz w:val="28"/>
          <w:szCs w:val="28"/>
        </w:rPr>
        <w:t>–</w:t>
      </w:r>
      <w:r w:rsidR="00A82C5F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обмен виртуальных активов одного вида на виртуальные </w:t>
      </w:r>
      <w:r w:rsidR="00731631" w:rsidRPr="00971CF0">
        <w:rPr>
          <w:rFonts w:ascii="Times New Roman" w:hAnsi="Times New Roman"/>
          <w:bCs/>
          <w:sz w:val="28"/>
          <w:szCs w:val="28"/>
        </w:rPr>
        <w:t>активы другого</w:t>
      </w:r>
      <w:r w:rsidRPr="00971CF0">
        <w:rPr>
          <w:rFonts w:ascii="Times New Roman" w:hAnsi="Times New Roman"/>
          <w:bCs/>
          <w:sz w:val="28"/>
          <w:szCs w:val="28"/>
        </w:rPr>
        <w:t xml:space="preserve"> вида.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  <w:t>2</w:t>
      </w:r>
      <w:r w:rsidR="006915D9" w:rsidRPr="00971CF0">
        <w:rPr>
          <w:rFonts w:ascii="Times New Roman" w:hAnsi="Times New Roman"/>
          <w:bCs/>
          <w:sz w:val="28"/>
          <w:szCs w:val="28"/>
        </w:rPr>
        <w:t>1</w:t>
      </w:r>
      <w:r w:rsidRPr="00971CF0">
        <w:rPr>
          <w:rFonts w:ascii="Times New Roman" w:hAnsi="Times New Roman"/>
          <w:bCs/>
          <w:sz w:val="28"/>
          <w:szCs w:val="28"/>
        </w:rPr>
        <w:t>.</w:t>
      </w:r>
      <w:r w:rsidR="00957545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Сделки с виртуальными активами совершаются оператором обмена виртуальных активов от собственного имени и в сво</w:t>
      </w:r>
      <w:r w:rsidR="00687DE0" w:rsidRPr="00971CF0">
        <w:rPr>
          <w:rFonts w:ascii="Times New Roman" w:hAnsi="Times New Roman"/>
          <w:bCs/>
          <w:sz w:val="28"/>
          <w:szCs w:val="28"/>
        </w:rPr>
        <w:t>их</w:t>
      </w:r>
      <w:r w:rsidRPr="00971CF0">
        <w:rPr>
          <w:rFonts w:ascii="Times New Roman" w:hAnsi="Times New Roman"/>
          <w:bCs/>
          <w:sz w:val="28"/>
          <w:szCs w:val="28"/>
        </w:rPr>
        <w:t xml:space="preserve"> интерес</w:t>
      </w:r>
      <w:r w:rsidR="00687DE0" w:rsidRPr="00971CF0">
        <w:rPr>
          <w:rFonts w:ascii="Times New Roman" w:hAnsi="Times New Roman"/>
          <w:bCs/>
          <w:sz w:val="28"/>
          <w:szCs w:val="28"/>
        </w:rPr>
        <w:t>ах</w:t>
      </w:r>
      <w:r w:rsidRPr="00971CF0">
        <w:rPr>
          <w:rFonts w:ascii="Times New Roman" w:hAnsi="Times New Roman"/>
          <w:bCs/>
          <w:sz w:val="28"/>
          <w:szCs w:val="28"/>
        </w:rPr>
        <w:t xml:space="preserve"> с использованием </w:t>
      </w:r>
      <w:r w:rsidR="00D01ACE" w:rsidRPr="00971CF0">
        <w:rPr>
          <w:rFonts w:ascii="Times New Roman" w:hAnsi="Times New Roman"/>
          <w:bCs/>
          <w:sz w:val="28"/>
          <w:szCs w:val="28"/>
        </w:rPr>
        <w:t>специализированной платформы</w:t>
      </w:r>
      <w:r w:rsidR="00687DE0" w:rsidRPr="00971CF0">
        <w:rPr>
          <w:rFonts w:ascii="Times New Roman" w:hAnsi="Times New Roman"/>
          <w:bCs/>
          <w:sz w:val="28"/>
          <w:szCs w:val="28"/>
        </w:rPr>
        <w:t xml:space="preserve">, </w:t>
      </w:r>
      <w:r w:rsidR="00D01ACE" w:rsidRPr="00971CF0">
        <w:rPr>
          <w:rFonts w:ascii="Times New Roman" w:hAnsi="Times New Roman"/>
          <w:bCs/>
          <w:sz w:val="28"/>
          <w:szCs w:val="28"/>
        </w:rPr>
        <w:t>(</w:t>
      </w:r>
      <w:r w:rsidRPr="00971CF0">
        <w:rPr>
          <w:rFonts w:ascii="Times New Roman" w:hAnsi="Times New Roman"/>
          <w:bCs/>
          <w:sz w:val="28"/>
          <w:szCs w:val="28"/>
        </w:rPr>
        <w:t>информационных систем и (или) программно</w:t>
      </w:r>
      <w:r w:rsidR="0083574F">
        <w:rPr>
          <w:rFonts w:ascii="Times New Roman" w:hAnsi="Times New Roman"/>
          <w:bCs/>
          <w:sz w:val="28"/>
          <w:szCs w:val="28"/>
        </w:rPr>
        <w:t>-</w:t>
      </w:r>
      <w:r w:rsidRPr="00971CF0">
        <w:rPr>
          <w:rFonts w:ascii="Times New Roman" w:hAnsi="Times New Roman"/>
          <w:bCs/>
          <w:sz w:val="28"/>
          <w:szCs w:val="28"/>
        </w:rPr>
        <w:t>технических комплексов, работающих в режиме самообслуживания</w:t>
      </w:r>
      <w:r w:rsidR="00D01ACE" w:rsidRPr="00971CF0">
        <w:rPr>
          <w:rFonts w:ascii="Times New Roman" w:hAnsi="Times New Roman"/>
          <w:bCs/>
          <w:sz w:val="28"/>
          <w:szCs w:val="28"/>
        </w:rPr>
        <w:t>)</w:t>
      </w:r>
      <w:r w:rsidR="00E67669" w:rsidRPr="00971CF0">
        <w:rPr>
          <w:rFonts w:ascii="Times New Roman" w:hAnsi="Times New Roman"/>
          <w:bCs/>
          <w:sz w:val="28"/>
          <w:szCs w:val="28"/>
        </w:rPr>
        <w:t>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  <w:t>Для совершения сделки с виртуальными активами оператор обмена виртуальных активов</w:t>
      </w:r>
      <w:r w:rsidR="00E67669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получает от клиентов заявки на покупку и (или) продажу виртуальных активов за деньги или электронные деньги либо обмен виртуальных активов одного вида на виртуальные активы другого вида, которые являются офертами.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F30EC7" w:rsidRPr="00971CF0">
        <w:rPr>
          <w:rFonts w:ascii="Times New Roman" w:hAnsi="Times New Roman"/>
          <w:bCs/>
          <w:sz w:val="28"/>
          <w:szCs w:val="28"/>
        </w:rPr>
        <w:t xml:space="preserve">Требования к содержанию заявок должны соответствовать законодательству Кыргызской Республики и определяются </w:t>
      </w:r>
      <w:r w:rsidR="003029B0" w:rsidRPr="00971CF0">
        <w:rPr>
          <w:rFonts w:ascii="Times New Roman" w:hAnsi="Times New Roman"/>
          <w:bCs/>
          <w:sz w:val="28"/>
          <w:szCs w:val="28"/>
        </w:rPr>
        <w:t xml:space="preserve">внутренними документами </w:t>
      </w:r>
      <w:r w:rsidR="00F30EC7" w:rsidRPr="00971CF0">
        <w:rPr>
          <w:rFonts w:ascii="Times New Roman" w:hAnsi="Times New Roman"/>
          <w:bCs/>
          <w:sz w:val="28"/>
          <w:szCs w:val="28"/>
        </w:rPr>
        <w:t>оператора обмена виртуальных активов, в которых должны быть четко определены условия их принятия, исполнения и расчетов.</w:t>
      </w:r>
      <w:r w:rsidRPr="00971CF0">
        <w:rPr>
          <w:rFonts w:ascii="Times New Roman" w:hAnsi="Times New Roman"/>
          <w:bCs/>
          <w:sz w:val="28"/>
          <w:szCs w:val="28"/>
        </w:rPr>
        <w:t xml:space="preserve"> При наличии возможности исполнить</w:t>
      </w:r>
      <w:r w:rsidR="00E67669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заявку, отвечающую указанным требованиям, оператор обмена виртуальных </w:t>
      </w:r>
      <w:r w:rsidR="00E67669" w:rsidRPr="00971CF0">
        <w:rPr>
          <w:rFonts w:ascii="Times New Roman" w:hAnsi="Times New Roman"/>
          <w:bCs/>
          <w:sz w:val="28"/>
          <w:szCs w:val="28"/>
        </w:rPr>
        <w:t>активов обязан</w:t>
      </w:r>
      <w:r w:rsidRPr="00971CF0">
        <w:rPr>
          <w:rFonts w:ascii="Times New Roman" w:hAnsi="Times New Roman"/>
          <w:bCs/>
          <w:sz w:val="28"/>
          <w:szCs w:val="28"/>
        </w:rPr>
        <w:t xml:space="preserve"> принять ее и исполнить.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  <w:t>Исполнение названной заявки должно производиться оператором обмена виртуальных активов незамедлительно после ее получения и по той цене, которая была сообщена клиенту в момент направления кл</w:t>
      </w:r>
      <w:r w:rsidR="0083574F">
        <w:rPr>
          <w:rFonts w:ascii="Times New Roman" w:hAnsi="Times New Roman"/>
          <w:bCs/>
          <w:sz w:val="28"/>
          <w:szCs w:val="28"/>
        </w:rPr>
        <w:t xml:space="preserve">иентом соответствующей заявки. </w:t>
      </w:r>
      <w:r w:rsidRPr="00971CF0">
        <w:rPr>
          <w:rFonts w:ascii="Times New Roman" w:hAnsi="Times New Roman"/>
          <w:bCs/>
          <w:sz w:val="28"/>
          <w:szCs w:val="28"/>
        </w:rPr>
        <w:t>Оператор обмена виртуальных активов обязан обеспечить фиксацию времени наступления данного момента с точностью до секунд и отправление клиенту электронного сообщения, предусматривающего это время, незамедлительно после получения от клиента соответствующей</w:t>
      </w:r>
      <w:r w:rsidR="0018311A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заявки. 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lastRenderedPageBreak/>
        <w:tab/>
      </w:r>
      <w:r w:rsidR="006915D9" w:rsidRPr="00971CF0">
        <w:rPr>
          <w:rFonts w:ascii="Times New Roman" w:hAnsi="Times New Roman"/>
          <w:bCs/>
          <w:sz w:val="28"/>
          <w:szCs w:val="28"/>
        </w:rPr>
        <w:t>22</w:t>
      </w:r>
      <w:r w:rsidRPr="00971CF0">
        <w:rPr>
          <w:rFonts w:ascii="Times New Roman" w:hAnsi="Times New Roman"/>
          <w:bCs/>
          <w:sz w:val="28"/>
          <w:szCs w:val="28"/>
        </w:rPr>
        <w:t>. При использовании в своей деятельности</w:t>
      </w:r>
      <w:r w:rsidR="00D01ACE" w:rsidRPr="00971CF0">
        <w:rPr>
          <w:rFonts w:ascii="Times New Roman" w:hAnsi="Times New Roman"/>
          <w:bCs/>
          <w:sz w:val="28"/>
          <w:szCs w:val="28"/>
        </w:rPr>
        <w:t xml:space="preserve"> специализированной платформы</w:t>
      </w:r>
      <w:r w:rsidRPr="00971CF0">
        <w:rPr>
          <w:rFonts w:ascii="Times New Roman" w:hAnsi="Times New Roman"/>
          <w:bCs/>
          <w:sz w:val="28"/>
          <w:szCs w:val="28"/>
        </w:rPr>
        <w:t xml:space="preserve"> программно</w:t>
      </w:r>
      <w:r w:rsidR="0083574F">
        <w:rPr>
          <w:rFonts w:ascii="Times New Roman" w:hAnsi="Times New Roman"/>
          <w:bCs/>
          <w:sz w:val="28"/>
          <w:szCs w:val="28"/>
        </w:rPr>
        <w:t>-</w:t>
      </w:r>
      <w:r w:rsidRPr="00971CF0">
        <w:rPr>
          <w:rFonts w:ascii="Times New Roman" w:hAnsi="Times New Roman"/>
          <w:bCs/>
          <w:sz w:val="28"/>
          <w:szCs w:val="28"/>
        </w:rPr>
        <w:t>технических комплексов, работающих в режиме самообслуживания, оператор обмена виртуальных активов обязан принять меры по</w:t>
      </w:r>
      <w:r w:rsidR="0018311A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обеспечению их сохранности, в том числе обеспечить наличие в местах их нахождения видеонаблюдения, а также заключить направленный на круглосуточную охрану данных комплексов Договор об оказании охраны </w:t>
      </w:r>
      <w:r w:rsidR="005C10F6" w:rsidRPr="00BC4C5D">
        <w:rPr>
          <w:rFonts w:ascii="Times New Roman" w:hAnsi="Times New Roman"/>
          <w:bCs/>
          <w:sz w:val="28"/>
          <w:szCs w:val="28"/>
        </w:rPr>
        <w:t>уполномоченным органом в сфере по обеспечению общественного порядка и безопасности, а также по борьбе с преступностью</w:t>
      </w:r>
      <w:r w:rsidR="005C10F6" w:rsidRPr="005C10F6">
        <w:rPr>
          <w:rFonts w:ascii="Times New Roman" w:hAnsi="Times New Roman"/>
          <w:bCs/>
          <w:sz w:val="28"/>
          <w:szCs w:val="28"/>
        </w:rPr>
        <w:t xml:space="preserve"> </w:t>
      </w:r>
      <w:r w:rsidR="00D01ACE" w:rsidRPr="00971CF0">
        <w:rPr>
          <w:rFonts w:ascii="Times New Roman" w:hAnsi="Times New Roman"/>
          <w:bCs/>
          <w:sz w:val="28"/>
          <w:szCs w:val="28"/>
        </w:rPr>
        <w:t>либо лицензированным охранным агентством</w:t>
      </w:r>
      <w:r w:rsidRPr="00971CF0">
        <w:rPr>
          <w:rFonts w:ascii="Times New Roman" w:hAnsi="Times New Roman"/>
          <w:bCs/>
          <w:sz w:val="28"/>
          <w:szCs w:val="28"/>
        </w:rPr>
        <w:t xml:space="preserve"> охранных услуг по охране объектов (имущества) юридических</w:t>
      </w:r>
      <w:r w:rsidR="00F84D7E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лиц или индивидуальных предпринимателей с использованием средств и систем охраны.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6915D9" w:rsidRPr="00971CF0">
        <w:rPr>
          <w:rFonts w:ascii="Times New Roman" w:hAnsi="Times New Roman"/>
          <w:bCs/>
          <w:sz w:val="28"/>
          <w:szCs w:val="28"/>
        </w:rPr>
        <w:t>23</w:t>
      </w:r>
      <w:r w:rsidRPr="00971CF0">
        <w:rPr>
          <w:rFonts w:ascii="Times New Roman" w:hAnsi="Times New Roman"/>
          <w:bCs/>
          <w:sz w:val="28"/>
          <w:szCs w:val="28"/>
        </w:rPr>
        <w:t>. Незамедлительно после совершения с клиентом сделки с виртуальными активами оператор обмена виртуальных активов обязан отправить клиенту электронное сообщение</w:t>
      </w:r>
      <w:r w:rsidR="0018311A" w:rsidRPr="00971CF0">
        <w:rPr>
          <w:rFonts w:ascii="Times New Roman" w:hAnsi="Times New Roman"/>
          <w:bCs/>
          <w:sz w:val="28"/>
          <w:szCs w:val="28"/>
        </w:rPr>
        <w:t>,</w:t>
      </w:r>
      <w:r w:rsidRPr="00971CF0">
        <w:rPr>
          <w:rFonts w:ascii="Times New Roman" w:hAnsi="Times New Roman"/>
          <w:bCs/>
          <w:sz w:val="28"/>
          <w:szCs w:val="28"/>
        </w:rPr>
        <w:t xml:space="preserve"> а в случае совершения сделки с виртуальными активами</w:t>
      </w:r>
      <w:r w:rsidR="0018311A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посредством программно</w:t>
      </w:r>
      <w:r w:rsidR="00A82C5F">
        <w:rPr>
          <w:rFonts w:ascii="Times New Roman" w:hAnsi="Times New Roman"/>
          <w:bCs/>
          <w:sz w:val="28"/>
          <w:szCs w:val="28"/>
        </w:rPr>
        <w:t>-</w:t>
      </w:r>
      <w:r w:rsidRPr="00971CF0">
        <w:rPr>
          <w:rFonts w:ascii="Times New Roman" w:hAnsi="Times New Roman"/>
          <w:bCs/>
          <w:sz w:val="28"/>
          <w:szCs w:val="28"/>
        </w:rPr>
        <w:t xml:space="preserve">технического комплекса, работающего в режиме </w:t>
      </w:r>
      <w:r w:rsidR="0018311A" w:rsidRPr="00971CF0">
        <w:rPr>
          <w:rFonts w:ascii="Times New Roman" w:hAnsi="Times New Roman"/>
          <w:bCs/>
          <w:sz w:val="28"/>
          <w:szCs w:val="28"/>
        </w:rPr>
        <w:t>самообслуживания предоставить</w:t>
      </w:r>
      <w:r w:rsidRPr="00971CF0">
        <w:rPr>
          <w:rFonts w:ascii="Times New Roman" w:hAnsi="Times New Roman"/>
          <w:bCs/>
          <w:sz w:val="28"/>
          <w:szCs w:val="28"/>
        </w:rPr>
        <w:t xml:space="preserve"> чек, содержащее</w:t>
      </w:r>
      <w:r w:rsidR="00E94913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(содержащий) все условия совершенной сделки.</w:t>
      </w:r>
    </w:p>
    <w:p w:rsidR="003029B0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6915D9" w:rsidRPr="00971CF0">
        <w:rPr>
          <w:rFonts w:ascii="Times New Roman" w:hAnsi="Times New Roman"/>
          <w:bCs/>
          <w:sz w:val="28"/>
          <w:szCs w:val="28"/>
        </w:rPr>
        <w:t>24</w:t>
      </w:r>
      <w:r w:rsidRPr="00971CF0">
        <w:rPr>
          <w:rFonts w:ascii="Times New Roman" w:hAnsi="Times New Roman"/>
          <w:bCs/>
          <w:sz w:val="28"/>
          <w:szCs w:val="28"/>
        </w:rPr>
        <w:t xml:space="preserve">. </w:t>
      </w:r>
      <w:r w:rsidR="003029B0" w:rsidRPr="00971CF0">
        <w:rPr>
          <w:rFonts w:ascii="Times New Roman" w:hAnsi="Times New Roman"/>
          <w:bCs/>
          <w:sz w:val="28"/>
          <w:szCs w:val="28"/>
        </w:rPr>
        <w:t>Оператор обмена виртуальных активов обязан предпринимать меры, исключающие совершение анонимных сделок с виртуальными активами, которые созданы и (или) размещены с нарушением законодательства Кыргызской Республики в сфере оборота виртуальных активов.</w:t>
      </w:r>
    </w:p>
    <w:p w:rsidR="0090398C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ab/>
      </w:r>
      <w:r w:rsidR="006915D9" w:rsidRPr="00971CF0">
        <w:rPr>
          <w:rFonts w:ascii="Times New Roman" w:hAnsi="Times New Roman"/>
          <w:bCs/>
          <w:sz w:val="28"/>
          <w:szCs w:val="28"/>
        </w:rPr>
        <w:t>25</w:t>
      </w:r>
      <w:r w:rsidRPr="00971CF0">
        <w:rPr>
          <w:rFonts w:ascii="Times New Roman" w:hAnsi="Times New Roman"/>
          <w:bCs/>
          <w:sz w:val="28"/>
          <w:szCs w:val="28"/>
        </w:rPr>
        <w:t>. Для исполнения сделок с виртуальными активами оператор обмена виртуальных активов</w:t>
      </w:r>
      <w:r w:rsidR="0090398C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получает от клиента на свой текущи</w:t>
      </w:r>
      <w:r w:rsidR="00D01ACE" w:rsidRPr="00971CF0">
        <w:rPr>
          <w:rFonts w:ascii="Times New Roman" w:hAnsi="Times New Roman"/>
          <w:bCs/>
          <w:sz w:val="28"/>
          <w:szCs w:val="28"/>
        </w:rPr>
        <w:t>й (расчетный) банковский счет,</w:t>
      </w:r>
      <w:r w:rsidRPr="00971CF0">
        <w:rPr>
          <w:rFonts w:ascii="Times New Roman" w:hAnsi="Times New Roman"/>
          <w:bCs/>
          <w:sz w:val="28"/>
          <w:szCs w:val="28"/>
        </w:rPr>
        <w:t xml:space="preserve"> свой электронный кошелек, на свой адрес (идентификатор) виртуального кошелька соответственно деньги, электронные деньги, виртуальные активы и передает клиенту в зависимости от вида совершенной сделки с виртуальными активами в качестве встречного предоставления деньги, электронные деньги или виртуальные активы. </w:t>
      </w:r>
    </w:p>
    <w:p w:rsidR="003E3343" w:rsidRPr="00971CF0" w:rsidRDefault="006915D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26</w:t>
      </w:r>
      <w:r w:rsidR="0018311A" w:rsidRPr="00971CF0">
        <w:rPr>
          <w:rFonts w:ascii="Times New Roman" w:hAnsi="Times New Roman"/>
          <w:bCs/>
          <w:sz w:val="28"/>
          <w:szCs w:val="28"/>
        </w:rPr>
        <w:t xml:space="preserve">. </w:t>
      </w:r>
      <w:r w:rsidR="003E3343" w:rsidRPr="00971CF0">
        <w:rPr>
          <w:rFonts w:ascii="Times New Roman" w:hAnsi="Times New Roman"/>
          <w:bCs/>
          <w:sz w:val="28"/>
          <w:szCs w:val="28"/>
        </w:rPr>
        <w:t>Последовательность исполнения</w:t>
      </w:r>
      <w:r w:rsidR="0090398C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="003E3343" w:rsidRPr="00971CF0">
        <w:rPr>
          <w:rFonts w:ascii="Times New Roman" w:hAnsi="Times New Roman"/>
          <w:bCs/>
          <w:sz w:val="28"/>
          <w:szCs w:val="28"/>
        </w:rPr>
        <w:t xml:space="preserve">сторонами указанных обязанностей по сделкам с </w:t>
      </w:r>
      <w:r w:rsidR="0090398C" w:rsidRPr="00971CF0">
        <w:rPr>
          <w:rFonts w:ascii="Times New Roman" w:hAnsi="Times New Roman"/>
          <w:bCs/>
          <w:sz w:val="28"/>
          <w:szCs w:val="28"/>
        </w:rPr>
        <w:t xml:space="preserve">виртуальными активами </w:t>
      </w:r>
      <w:r w:rsidR="003E3343" w:rsidRPr="00971CF0">
        <w:rPr>
          <w:rFonts w:ascii="Times New Roman" w:hAnsi="Times New Roman"/>
          <w:bCs/>
          <w:sz w:val="28"/>
          <w:szCs w:val="28"/>
        </w:rPr>
        <w:t>определяется в</w:t>
      </w:r>
      <w:r w:rsidR="0090398C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="003E3343" w:rsidRPr="00971CF0">
        <w:rPr>
          <w:rFonts w:ascii="Times New Roman" w:hAnsi="Times New Roman"/>
          <w:bCs/>
          <w:sz w:val="28"/>
          <w:szCs w:val="28"/>
        </w:rPr>
        <w:t xml:space="preserve">соответствующем договоре (соответствующих договорах) </w:t>
      </w:r>
      <w:r w:rsidR="0090398C" w:rsidRPr="00971CF0">
        <w:rPr>
          <w:rFonts w:ascii="Times New Roman" w:hAnsi="Times New Roman"/>
          <w:bCs/>
          <w:sz w:val="28"/>
          <w:szCs w:val="28"/>
        </w:rPr>
        <w:t>между оператором</w:t>
      </w:r>
      <w:r w:rsidR="003E3343" w:rsidRPr="00971CF0">
        <w:rPr>
          <w:rFonts w:ascii="Times New Roman" w:hAnsi="Times New Roman"/>
          <w:bCs/>
          <w:sz w:val="28"/>
          <w:szCs w:val="28"/>
        </w:rPr>
        <w:t xml:space="preserve"> обмена </w:t>
      </w:r>
      <w:r w:rsidR="0090398C" w:rsidRPr="00971CF0">
        <w:rPr>
          <w:rFonts w:ascii="Times New Roman" w:hAnsi="Times New Roman"/>
          <w:bCs/>
          <w:sz w:val="28"/>
          <w:szCs w:val="28"/>
        </w:rPr>
        <w:t>виртуальных активов</w:t>
      </w:r>
      <w:r w:rsidR="003E3343" w:rsidRPr="00971CF0">
        <w:rPr>
          <w:rFonts w:ascii="Times New Roman" w:hAnsi="Times New Roman"/>
          <w:bCs/>
          <w:sz w:val="28"/>
          <w:szCs w:val="28"/>
        </w:rPr>
        <w:t xml:space="preserve"> и клиентом.</w:t>
      </w:r>
    </w:p>
    <w:p w:rsidR="003E3343" w:rsidRPr="00971CF0" w:rsidRDefault="003E3343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В случае, если сторонами будет согласовано, что выполнение</w:t>
      </w:r>
      <w:r w:rsidR="0090398C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оператором обмена </w:t>
      </w:r>
      <w:r w:rsidR="0090398C" w:rsidRPr="00971CF0">
        <w:rPr>
          <w:rFonts w:ascii="Times New Roman" w:hAnsi="Times New Roman"/>
          <w:bCs/>
          <w:sz w:val="28"/>
          <w:szCs w:val="28"/>
        </w:rPr>
        <w:t>виртуальных активов</w:t>
      </w:r>
      <w:r w:rsidRPr="00971CF0">
        <w:rPr>
          <w:rFonts w:ascii="Times New Roman" w:hAnsi="Times New Roman"/>
          <w:bCs/>
          <w:sz w:val="28"/>
          <w:szCs w:val="28"/>
        </w:rPr>
        <w:t xml:space="preserve"> своей обязанности передать клиенту</w:t>
      </w:r>
      <w:r w:rsidR="0090398C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деньги, электронные деньги или </w:t>
      </w:r>
      <w:r w:rsidR="0090398C" w:rsidRPr="00971CF0">
        <w:rPr>
          <w:rFonts w:ascii="Times New Roman" w:hAnsi="Times New Roman"/>
          <w:bCs/>
          <w:sz w:val="28"/>
          <w:szCs w:val="28"/>
        </w:rPr>
        <w:t>виртуальные активы</w:t>
      </w:r>
      <w:r w:rsidRPr="00971CF0">
        <w:rPr>
          <w:rFonts w:ascii="Times New Roman" w:hAnsi="Times New Roman"/>
          <w:bCs/>
          <w:sz w:val="28"/>
          <w:szCs w:val="28"/>
        </w:rPr>
        <w:t xml:space="preserve"> производится только после</w:t>
      </w:r>
      <w:r w:rsidR="0018311A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выполнения клиентом своей обязанности передать оператору обмена</w:t>
      </w:r>
      <w:r w:rsidR="0090398C" w:rsidRPr="00971CF0">
        <w:rPr>
          <w:rFonts w:ascii="Times New Roman" w:hAnsi="Times New Roman"/>
          <w:bCs/>
          <w:sz w:val="28"/>
          <w:szCs w:val="28"/>
        </w:rPr>
        <w:t xml:space="preserve"> виртуальных активов</w:t>
      </w:r>
      <w:r w:rsidRPr="00971CF0">
        <w:rPr>
          <w:rFonts w:ascii="Times New Roman" w:hAnsi="Times New Roman"/>
          <w:bCs/>
          <w:sz w:val="28"/>
          <w:szCs w:val="28"/>
        </w:rPr>
        <w:t xml:space="preserve"> деньги, электронные деньги или </w:t>
      </w:r>
      <w:r w:rsidR="0090398C" w:rsidRPr="00971CF0">
        <w:rPr>
          <w:rFonts w:ascii="Times New Roman" w:hAnsi="Times New Roman"/>
          <w:bCs/>
          <w:sz w:val="28"/>
          <w:szCs w:val="28"/>
        </w:rPr>
        <w:t>виртуальные активы</w:t>
      </w:r>
      <w:r w:rsidRPr="00971CF0">
        <w:rPr>
          <w:rFonts w:ascii="Times New Roman" w:hAnsi="Times New Roman"/>
          <w:bCs/>
          <w:sz w:val="28"/>
          <w:szCs w:val="28"/>
        </w:rPr>
        <w:t xml:space="preserve"> (в зависимости от</w:t>
      </w:r>
      <w:r w:rsidR="0090398C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вида совершенной </w:t>
      </w:r>
      <w:r w:rsidRPr="00971CF0">
        <w:rPr>
          <w:rFonts w:ascii="Times New Roman" w:hAnsi="Times New Roman"/>
          <w:bCs/>
          <w:sz w:val="28"/>
          <w:szCs w:val="28"/>
        </w:rPr>
        <w:lastRenderedPageBreak/>
        <w:t xml:space="preserve">сделки с </w:t>
      </w:r>
      <w:r w:rsidR="0090398C" w:rsidRPr="00971CF0">
        <w:rPr>
          <w:rFonts w:ascii="Times New Roman" w:hAnsi="Times New Roman"/>
          <w:bCs/>
          <w:sz w:val="28"/>
          <w:szCs w:val="28"/>
        </w:rPr>
        <w:t>виртуальными а</w:t>
      </w:r>
      <w:r w:rsidR="0083574F">
        <w:rPr>
          <w:rFonts w:ascii="Times New Roman" w:hAnsi="Times New Roman"/>
          <w:bCs/>
          <w:sz w:val="28"/>
          <w:szCs w:val="28"/>
        </w:rPr>
        <w:t>ктивами</w:t>
      </w:r>
      <w:r w:rsidRPr="00971CF0">
        <w:rPr>
          <w:rFonts w:ascii="Times New Roman" w:hAnsi="Times New Roman"/>
          <w:bCs/>
          <w:sz w:val="28"/>
          <w:szCs w:val="28"/>
        </w:rPr>
        <w:t xml:space="preserve">), оператор обмена </w:t>
      </w:r>
      <w:r w:rsidR="00AE6E27" w:rsidRPr="00971CF0">
        <w:rPr>
          <w:rFonts w:ascii="Times New Roman" w:hAnsi="Times New Roman"/>
          <w:bCs/>
          <w:sz w:val="28"/>
          <w:szCs w:val="28"/>
        </w:rPr>
        <w:t xml:space="preserve">виртуальных активов </w:t>
      </w:r>
      <w:r w:rsidRPr="00971CF0">
        <w:rPr>
          <w:rFonts w:ascii="Times New Roman" w:hAnsi="Times New Roman"/>
          <w:bCs/>
          <w:sz w:val="28"/>
          <w:szCs w:val="28"/>
        </w:rPr>
        <w:t>обязан обеспечить возможность идентификации назначения полученных</w:t>
      </w:r>
      <w:r w:rsidR="00AE6E27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им от клиента денег, электронных денег или </w:t>
      </w:r>
      <w:r w:rsidR="00AE6E27" w:rsidRPr="00971CF0">
        <w:rPr>
          <w:rFonts w:ascii="Times New Roman" w:hAnsi="Times New Roman"/>
          <w:bCs/>
          <w:sz w:val="28"/>
          <w:szCs w:val="28"/>
        </w:rPr>
        <w:t>виртуальных активов</w:t>
      </w:r>
      <w:r w:rsidRPr="00971CF0">
        <w:rPr>
          <w:rFonts w:ascii="Times New Roman" w:hAnsi="Times New Roman"/>
          <w:bCs/>
          <w:sz w:val="28"/>
          <w:szCs w:val="28"/>
        </w:rPr>
        <w:t xml:space="preserve"> клиента (то есть</w:t>
      </w:r>
      <w:r w:rsidR="00AE6E27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возможность однозначного определения заявки, в рамках которой клиент</w:t>
      </w:r>
      <w:r w:rsidR="00AE6E27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 xml:space="preserve">передал оператору обмена </w:t>
      </w:r>
      <w:r w:rsidR="00AE6E27" w:rsidRPr="00971CF0">
        <w:rPr>
          <w:rFonts w:ascii="Times New Roman" w:hAnsi="Times New Roman"/>
          <w:bCs/>
          <w:sz w:val="28"/>
          <w:szCs w:val="28"/>
        </w:rPr>
        <w:t>виртуальных активов</w:t>
      </w:r>
      <w:r w:rsidRPr="00971CF0">
        <w:rPr>
          <w:rFonts w:ascii="Times New Roman" w:hAnsi="Times New Roman"/>
          <w:bCs/>
          <w:sz w:val="28"/>
          <w:szCs w:val="28"/>
        </w:rPr>
        <w:t xml:space="preserve"> данные деньги, электронные</w:t>
      </w:r>
      <w:r w:rsidR="00AE6E27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деньги или</w:t>
      </w:r>
      <w:r w:rsidR="00AE6E27" w:rsidRPr="00971CF0">
        <w:rPr>
          <w:rFonts w:ascii="Times New Roman" w:hAnsi="Times New Roman"/>
          <w:bCs/>
          <w:sz w:val="28"/>
          <w:szCs w:val="28"/>
        </w:rPr>
        <w:t xml:space="preserve"> виртуальные активы</w:t>
      </w:r>
      <w:r w:rsidRPr="00971CF0">
        <w:rPr>
          <w:rFonts w:ascii="Times New Roman" w:hAnsi="Times New Roman"/>
          <w:bCs/>
          <w:sz w:val="28"/>
          <w:szCs w:val="28"/>
        </w:rPr>
        <w:t>).</w:t>
      </w:r>
    </w:p>
    <w:p w:rsidR="000D2032" w:rsidRDefault="006915D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27</w:t>
      </w:r>
      <w:r w:rsidR="000D2032" w:rsidRPr="00971CF0">
        <w:rPr>
          <w:rFonts w:ascii="Times New Roman" w:hAnsi="Times New Roman"/>
          <w:bCs/>
          <w:sz w:val="28"/>
          <w:szCs w:val="28"/>
        </w:rPr>
        <w:t>. На территории Кыргызской Республики запрещается совершение сделок с виртуальными активами, не прошедшими государственную регистрацию выпуска виртуальных активов в уполномоченном государственном органе, за исключением включенных в листинг у оператора торгов виртуальных активов (криптобиржи) иностранных виртуальных активов, выпущенных и обращающихся у иностранных операторов торгов виртуальных активов (криптобирж).</w:t>
      </w:r>
    </w:p>
    <w:p w:rsidR="00971CF0" w:rsidRPr="00971CF0" w:rsidRDefault="00971CF0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9723DE" w:rsidRPr="00971CF0" w:rsidRDefault="00165ED4" w:rsidP="00A82C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CF0">
        <w:rPr>
          <w:rFonts w:ascii="Times New Roman" w:hAnsi="Times New Roman"/>
          <w:b/>
          <w:bCs/>
          <w:sz w:val="28"/>
          <w:szCs w:val="28"/>
        </w:rPr>
        <w:t>6</w:t>
      </w:r>
      <w:r w:rsidR="009723DE" w:rsidRPr="00971CF0">
        <w:rPr>
          <w:rFonts w:ascii="Times New Roman" w:hAnsi="Times New Roman"/>
          <w:b/>
          <w:bCs/>
          <w:sz w:val="28"/>
          <w:szCs w:val="28"/>
        </w:rPr>
        <w:t>. Нормативные показатели достаточности собственных средств</w:t>
      </w:r>
    </w:p>
    <w:p w:rsidR="00A82C5F" w:rsidRDefault="00A82C5F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9723DE" w:rsidRPr="00971CF0" w:rsidRDefault="006915D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28</w:t>
      </w:r>
      <w:r w:rsidR="009723DE" w:rsidRPr="00971CF0">
        <w:rPr>
          <w:rFonts w:ascii="Times New Roman" w:hAnsi="Times New Roman"/>
          <w:bCs/>
          <w:sz w:val="28"/>
          <w:szCs w:val="28"/>
        </w:rPr>
        <w:t>. Минимальный размер уставного капитала операторов обмена виртуальных активов Кыргызской Р</w:t>
      </w:r>
      <w:r w:rsidR="00C26391" w:rsidRPr="00971CF0">
        <w:rPr>
          <w:rFonts w:ascii="Times New Roman" w:hAnsi="Times New Roman"/>
          <w:bCs/>
          <w:sz w:val="28"/>
          <w:szCs w:val="28"/>
        </w:rPr>
        <w:t xml:space="preserve">еспублики должен быть не менее </w:t>
      </w:r>
      <w:r w:rsidR="003C0219" w:rsidRPr="00523FA8">
        <w:rPr>
          <w:rFonts w:ascii="Times New Roman" w:hAnsi="Times New Roman"/>
          <w:bCs/>
          <w:sz w:val="28"/>
          <w:szCs w:val="28"/>
        </w:rPr>
        <w:t>4</w:t>
      </w:r>
      <w:r w:rsidR="00C26391" w:rsidRPr="00523FA8">
        <w:rPr>
          <w:rFonts w:ascii="Times New Roman" w:hAnsi="Times New Roman"/>
          <w:bCs/>
          <w:sz w:val="28"/>
          <w:szCs w:val="28"/>
        </w:rPr>
        <w:t>0</w:t>
      </w:r>
      <w:r w:rsidR="009723DE" w:rsidRPr="00523FA8">
        <w:rPr>
          <w:rFonts w:ascii="Times New Roman" w:hAnsi="Times New Roman"/>
          <w:bCs/>
          <w:sz w:val="28"/>
          <w:szCs w:val="28"/>
        </w:rPr>
        <w:t>000</w:t>
      </w:r>
      <w:r w:rsidR="009723DE" w:rsidRPr="00971CF0">
        <w:rPr>
          <w:rFonts w:ascii="Times New Roman" w:hAnsi="Times New Roman"/>
          <w:bCs/>
          <w:sz w:val="28"/>
          <w:szCs w:val="28"/>
        </w:rPr>
        <w:t>0 расчетных показателей, установленных законодательством Кыргызской Республики в виде денежных средств на дату подач</w:t>
      </w:r>
      <w:r w:rsidR="003C0219">
        <w:rPr>
          <w:rFonts w:ascii="Times New Roman" w:hAnsi="Times New Roman"/>
          <w:bCs/>
          <w:sz w:val="28"/>
          <w:szCs w:val="28"/>
        </w:rPr>
        <w:t>и заявления</w:t>
      </w:r>
      <w:r w:rsidR="00100A79" w:rsidRPr="00971CF0">
        <w:rPr>
          <w:rFonts w:ascii="Times New Roman" w:hAnsi="Times New Roman"/>
          <w:bCs/>
          <w:sz w:val="28"/>
          <w:szCs w:val="28"/>
        </w:rPr>
        <w:t>.</w:t>
      </w:r>
    </w:p>
    <w:p w:rsidR="009723DE" w:rsidRPr="00971CF0" w:rsidRDefault="009723DE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Использование для формирования уставного капитала оператора обмена виртуальных активов средств, полученных в кредит, под залог, и других привлеченных средств не допускается.</w:t>
      </w:r>
    </w:p>
    <w:p w:rsidR="009723DE" w:rsidRPr="00971CF0" w:rsidRDefault="009723DE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2</w:t>
      </w:r>
      <w:r w:rsidR="006915D9" w:rsidRPr="00971CF0">
        <w:rPr>
          <w:rFonts w:ascii="Times New Roman" w:hAnsi="Times New Roman"/>
          <w:bCs/>
          <w:sz w:val="28"/>
          <w:szCs w:val="28"/>
        </w:rPr>
        <w:t>9</w:t>
      </w:r>
      <w:r w:rsidRPr="00971CF0">
        <w:rPr>
          <w:rFonts w:ascii="Times New Roman" w:hAnsi="Times New Roman"/>
          <w:bCs/>
          <w:sz w:val="28"/>
          <w:szCs w:val="28"/>
        </w:rPr>
        <w:t>. Собственные средства операторов обмена виртуальных активов должны быть не менее минимального размера уставного капитала, установленного вышеуказанным пунктом настояще</w:t>
      </w:r>
      <w:r w:rsidR="005B78A3" w:rsidRPr="00971CF0">
        <w:rPr>
          <w:rFonts w:ascii="Times New Roman" w:hAnsi="Times New Roman"/>
          <w:bCs/>
          <w:sz w:val="28"/>
          <w:szCs w:val="28"/>
        </w:rPr>
        <w:t>го</w:t>
      </w:r>
      <w:r w:rsidRPr="00971CF0">
        <w:rPr>
          <w:rFonts w:ascii="Times New Roman" w:hAnsi="Times New Roman"/>
          <w:bCs/>
          <w:sz w:val="28"/>
          <w:szCs w:val="28"/>
        </w:rPr>
        <w:t xml:space="preserve"> П</w:t>
      </w:r>
      <w:r w:rsidR="005B78A3" w:rsidRPr="00971CF0">
        <w:rPr>
          <w:rFonts w:ascii="Times New Roman" w:hAnsi="Times New Roman"/>
          <w:bCs/>
          <w:sz w:val="28"/>
          <w:szCs w:val="28"/>
        </w:rPr>
        <w:t>оложения</w:t>
      </w:r>
      <w:r w:rsidRPr="00971CF0">
        <w:rPr>
          <w:rFonts w:ascii="Times New Roman" w:hAnsi="Times New Roman"/>
          <w:bCs/>
          <w:sz w:val="28"/>
          <w:szCs w:val="28"/>
        </w:rPr>
        <w:t>.</w:t>
      </w:r>
    </w:p>
    <w:p w:rsidR="009723DE" w:rsidRDefault="009723DE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3</w:t>
      </w:r>
      <w:r w:rsidR="006915D9" w:rsidRPr="00971CF0">
        <w:rPr>
          <w:rFonts w:ascii="Times New Roman" w:hAnsi="Times New Roman"/>
          <w:bCs/>
          <w:sz w:val="28"/>
          <w:szCs w:val="28"/>
        </w:rPr>
        <w:t>0</w:t>
      </w:r>
      <w:r w:rsidRPr="00971CF0">
        <w:rPr>
          <w:rFonts w:ascii="Times New Roman" w:hAnsi="Times New Roman"/>
          <w:bCs/>
          <w:sz w:val="28"/>
          <w:szCs w:val="28"/>
        </w:rPr>
        <w:t>. При осуществлении на условиях совмещения нескольких видов поставщиков услуг виртуальных активов минимальный размер уставного капитала определяется в соответствии с требованиями, предъявляемыми к тому из видов деятельности, в отношении которого установлен наибольший минимальный размер уставного капитала.</w:t>
      </w:r>
    </w:p>
    <w:p w:rsidR="00971CF0" w:rsidRPr="00971CF0" w:rsidRDefault="00971CF0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021AE" w:rsidRDefault="00165ED4" w:rsidP="00A82C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CF0">
        <w:rPr>
          <w:rFonts w:ascii="Times New Roman" w:hAnsi="Times New Roman"/>
          <w:b/>
          <w:bCs/>
          <w:sz w:val="28"/>
          <w:szCs w:val="28"/>
        </w:rPr>
        <w:t>7</w:t>
      </w:r>
      <w:r w:rsidR="00A82C5F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D7535" w:rsidRPr="00971CF0">
        <w:rPr>
          <w:rFonts w:ascii="Times New Roman" w:hAnsi="Times New Roman"/>
          <w:b/>
          <w:bCs/>
          <w:sz w:val="28"/>
          <w:szCs w:val="28"/>
        </w:rPr>
        <w:t>Документы, представляемые для получения лицензии</w:t>
      </w:r>
      <w:r w:rsidR="00F021AE" w:rsidRPr="00971CF0">
        <w:rPr>
          <w:rFonts w:ascii="Times New Roman" w:hAnsi="Times New Roman"/>
          <w:b/>
          <w:bCs/>
          <w:sz w:val="28"/>
          <w:szCs w:val="28"/>
        </w:rPr>
        <w:t xml:space="preserve"> на право осуществления деятельности оператора обмена виртуальных активов</w:t>
      </w:r>
    </w:p>
    <w:p w:rsidR="00A82C5F" w:rsidRPr="00971CF0" w:rsidRDefault="00A82C5F" w:rsidP="00A82C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4D7E" w:rsidRPr="00971CF0" w:rsidRDefault="006915D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 xml:space="preserve">31. </w:t>
      </w:r>
      <w:r w:rsidR="00F84D7E" w:rsidRPr="00971CF0">
        <w:rPr>
          <w:rFonts w:ascii="Times New Roman" w:hAnsi="Times New Roman"/>
          <w:bCs/>
          <w:sz w:val="28"/>
          <w:szCs w:val="28"/>
        </w:rPr>
        <w:t xml:space="preserve">Для получения лицензии </w:t>
      </w:r>
      <w:r w:rsidR="008D7535" w:rsidRPr="00971CF0">
        <w:rPr>
          <w:rFonts w:ascii="Times New Roman" w:hAnsi="Times New Roman"/>
          <w:bCs/>
          <w:sz w:val="28"/>
          <w:szCs w:val="28"/>
        </w:rPr>
        <w:t>на право осуществления деятельности оператора обмена виртуальных активов юридическое лицо</w:t>
      </w:r>
      <w:r w:rsidR="00F84D7E" w:rsidRPr="00971CF0">
        <w:rPr>
          <w:rFonts w:ascii="Times New Roman" w:hAnsi="Times New Roman"/>
          <w:bCs/>
          <w:sz w:val="28"/>
          <w:szCs w:val="28"/>
        </w:rPr>
        <w:t xml:space="preserve"> представляет в уполномо</w:t>
      </w:r>
      <w:r w:rsidR="0083574F">
        <w:rPr>
          <w:rFonts w:ascii="Times New Roman" w:hAnsi="Times New Roman"/>
          <w:bCs/>
          <w:sz w:val="28"/>
          <w:szCs w:val="28"/>
        </w:rPr>
        <w:t>ченный орган в письменной форме</w:t>
      </w:r>
      <w:r w:rsidR="00BF738F">
        <w:rPr>
          <w:rFonts w:ascii="Times New Roman" w:hAnsi="Times New Roman"/>
          <w:bCs/>
          <w:sz w:val="28"/>
          <w:szCs w:val="28"/>
        </w:rPr>
        <w:t xml:space="preserve"> либо электронном</w:t>
      </w:r>
      <w:r w:rsidR="00F84D7E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="0083574F">
        <w:rPr>
          <w:rFonts w:ascii="Times New Roman" w:hAnsi="Times New Roman"/>
          <w:bCs/>
          <w:sz w:val="28"/>
          <w:szCs w:val="28"/>
        </w:rPr>
        <w:t>формате</w:t>
      </w:r>
      <w:r w:rsidR="00F84D7E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="00F84D7E" w:rsidRPr="00971CF0">
        <w:rPr>
          <w:rFonts w:ascii="Times New Roman" w:hAnsi="Times New Roman"/>
          <w:bCs/>
          <w:sz w:val="28"/>
          <w:szCs w:val="28"/>
        </w:rPr>
        <w:lastRenderedPageBreak/>
        <w:t>следующие документы:</w:t>
      </w:r>
    </w:p>
    <w:p w:rsidR="00F84D7E" w:rsidRPr="00971CF0" w:rsidRDefault="003F5D17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1</w:t>
      </w:r>
      <w:r w:rsidR="00F84D7E" w:rsidRPr="00971CF0">
        <w:rPr>
          <w:rFonts w:ascii="Times New Roman" w:hAnsi="Times New Roman"/>
          <w:bCs/>
          <w:sz w:val="28"/>
          <w:szCs w:val="28"/>
        </w:rPr>
        <w:t>) заявление о выдаче лицензии с указанием наименования и организационно</w:t>
      </w:r>
      <w:r w:rsidR="0083574F">
        <w:rPr>
          <w:rFonts w:ascii="Times New Roman" w:hAnsi="Times New Roman"/>
          <w:bCs/>
          <w:sz w:val="28"/>
          <w:szCs w:val="28"/>
        </w:rPr>
        <w:t>-</w:t>
      </w:r>
      <w:r w:rsidR="00F84D7E" w:rsidRPr="00971CF0">
        <w:rPr>
          <w:rFonts w:ascii="Times New Roman" w:hAnsi="Times New Roman"/>
          <w:bCs/>
          <w:sz w:val="28"/>
          <w:szCs w:val="28"/>
        </w:rPr>
        <w:t xml:space="preserve">правовой формы юридического лица, его местонахождения (почтового адреса), адреса электронной почты, наименования учреждения банка и номера депозитного </w:t>
      </w:r>
      <w:r w:rsidR="008D7535" w:rsidRPr="00971CF0">
        <w:rPr>
          <w:rFonts w:ascii="Times New Roman" w:hAnsi="Times New Roman"/>
          <w:bCs/>
          <w:sz w:val="28"/>
          <w:szCs w:val="28"/>
        </w:rPr>
        <w:t>счета в</w:t>
      </w:r>
      <w:r w:rsidR="00F84D7E" w:rsidRPr="00971CF0">
        <w:rPr>
          <w:rFonts w:ascii="Times New Roman" w:hAnsi="Times New Roman"/>
          <w:bCs/>
          <w:sz w:val="28"/>
          <w:szCs w:val="28"/>
        </w:rPr>
        <w:t xml:space="preserve"> учреждении банка;</w:t>
      </w:r>
    </w:p>
    <w:p w:rsidR="003F5D17" w:rsidRPr="00971CF0" w:rsidRDefault="003F5D17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2</w:t>
      </w:r>
      <w:r w:rsidR="00F84D7E" w:rsidRPr="00971CF0">
        <w:rPr>
          <w:rFonts w:ascii="Times New Roman" w:hAnsi="Times New Roman"/>
          <w:bCs/>
          <w:sz w:val="28"/>
          <w:szCs w:val="28"/>
        </w:rPr>
        <w:t>) копи</w:t>
      </w:r>
      <w:r w:rsidRPr="00971CF0">
        <w:rPr>
          <w:rFonts w:ascii="Times New Roman" w:hAnsi="Times New Roman"/>
          <w:bCs/>
          <w:sz w:val="28"/>
          <w:szCs w:val="28"/>
        </w:rPr>
        <w:t>и</w:t>
      </w:r>
      <w:r w:rsidR="00F84D7E" w:rsidRPr="00971CF0">
        <w:rPr>
          <w:rFonts w:ascii="Times New Roman" w:hAnsi="Times New Roman"/>
          <w:bCs/>
          <w:sz w:val="28"/>
          <w:szCs w:val="28"/>
        </w:rPr>
        <w:t xml:space="preserve"> </w:t>
      </w:r>
      <w:r w:rsidRPr="00971CF0">
        <w:rPr>
          <w:rFonts w:ascii="Times New Roman" w:hAnsi="Times New Roman"/>
          <w:bCs/>
          <w:sz w:val="28"/>
          <w:szCs w:val="28"/>
        </w:rPr>
        <w:t>учредительных документов юридического лица, заверенные нотариально;</w:t>
      </w:r>
    </w:p>
    <w:p w:rsidR="00F84D7E" w:rsidRPr="00971CF0" w:rsidRDefault="003F5D17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 xml:space="preserve">3) копия </w:t>
      </w:r>
      <w:r w:rsidR="00F84D7E" w:rsidRPr="00971CF0">
        <w:rPr>
          <w:rFonts w:ascii="Times New Roman" w:hAnsi="Times New Roman"/>
          <w:bCs/>
          <w:sz w:val="28"/>
          <w:szCs w:val="28"/>
        </w:rPr>
        <w:t xml:space="preserve">свидетельства о государственной регистрации </w:t>
      </w:r>
      <w:r w:rsidRPr="00971CF0">
        <w:rPr>
          <w:rFonts w:ascii="Times New Roman" w:hAnsi="Times New Roman"/>
          <w:bCs/>
          <w:sz w:val="28"/>
          <w:szCs w:val="28"/>
        </w:rPr>
        <w:t>юридического лица</w:t>
      </w:r>
      <w:r w:rsidR="00F84D7E" w:rsidRPr="00971CF0">
        <w:rPr>
          <w:rFonts w:ascii="Times New Roman" w:hAnsi="Times New Roman"/>
          <w:bCs/>
          <w:sz w:val="28"/>
          <w:szCs w:val="28"/>
        </w:rPr>
        <w:t>;</w:t>
      </w:r>
    </w:p>
    <w:p w:rsidR="003F5D17" w:rsidRPr="00971CF0" w:rsidRDefault="003F5D17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4</w:t>
      </w:r>
      <w:r w:rsidR="00F84D7E" w:rsidRPr="00971CF0">
        <w:rPr>
          <w:rFonts w:ascii="Times New Roman" w:hAnsi="Times New Roman"/>
          <w:bCs/>
          <w:sz w:val="28"/>
          <w:szCs w:val="28"/>
        </w:rPr>
        <w:t xml:space="preserve">) </w:t>
      </w:r>
      <w:r w:rsidRPr="00971CF0">
        <w:rPr>
          <w:rFonts w:ascii="Times New Roman" w:hAnsi="Times New Roman"/>
          <w:bCs/>
          <w:sz w:val="28"/>
          <w:szCs w:val="28"/>
        </w:rPr>
        <w:t>документ, подтверждающий оплату государственной пошлины за лицензию;</w:t>
      </w:r>
    </w:p>
    <w:p w:rsidR="00F84D7E" w:rsidRPr="00971CF0" w:rsidRDefault="008D7535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5</w:t>
      </w:r>
      <w:r w:rsidR="00F84D7E" w:rsidRPr="00971CF0">
        <w:rPr>
          <w:rFonts w:ascii="Times New Roman" w:hAnsi="Times New Roman"/>
          <w:bCs/>
          <w:sz w:val="28"/>
          <w:szCs w:val="28"/>
        </w:rPr>
        <w:t xml:space="preserve">) экземпляр утвержденных правил </w:t>
      </w:r>
      <w:r w:rsidR="003F5D17" w:rsidRPr="00971CF0">
        <w:rPr>
          <w:rFonts w:ascii="Times New Roman" w:hAnsi="Times New Roman"/>
          <w:bCs/>
          <w:sz w:val="28"/>
          <w:szCs w:val="28"/>
        </w:rPr>
        <w:t>оператора обмена виртуальных активов</w:t>
      </w:r>
      <w:r w:rsidR="00F84D7E" w:rsidRPr="00971CF0">
        <w:rPr>
          <w:rFonts w:ascii="Times New Roman" w:hAnsi="Times New Roman"/>
          <w:bCs/>
          <w:sz w:val="28"/>
          <w:szCs w:val="28"/>
        </w:rPr>
        <w:t>;</w:t>
      </w:r>
    </w:p>
    <w:p w:rsidR="00F84D7E" w:rsidRPr="00383D18" w:rsidRDefault="003C021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83D18">
        <w:rPr>
          <w:rFonts w:ascii="Times New Roman" w:hAnsi="Times New Roman"/>
          <w:bCs/>
          <w:sz w:val="28"/>
          <w:szCs w:val="28"/>
        </w:rPr>
        <w:t>6</w:t>
      </w:r>
      <w:r w:rsidR="00F84D7E" w:rsidRPr="00383D18">
        <w:rPr>
          <w:rFonts w:ascii="Times New Roman" w:hAnsi="Times New Roman"/>
          <w:bCs/>
          <w:sz w:val="28"/>
          <w:szCs w:val="28"/>
        </w:rPr>
        <w:t xml:space="preserve">) </w:t>
      </w:r>
      <w:r w:rsidR="00B36349" w:rsidRPr="00383D18">
        <w:rPr>
          <w:rFonts w:ascii="Times New Roman" w:hAnsi="Times New Roman"/>
          <w:bCs/>
          <w:sz w:val="28"/>
          <w:szCs w:val="28"/>
        </w:rPr>
        <w:t>справка о размере оплаченного уставного капитала</w:t>
      </w:r>
      <w:r w:rsidR="003F5D17" w:rsidRPr="00383D18">
        <w:rPr>
          <w:rFonts w:ascii="Times New Roman" w:hAnsi="Times New Roman"/>
          <w:bCs/>
          <w:sz w:val="28"/>
          <w:szCs w:val="28"/>
        </w:rPr>
        <w:t>;</w:t>
      </w:r>
    </w:p>
    <w:p w:rsidR="00F021AE" w:rsidRPr="00383D18" w:rsidRDefault="003C021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83D18">
        <w:rPr>
          <w:rFonts w:ascii="Times New Roman" w:hAnsi="Times New Roman"/>
          <w:bCs/>
          <w:sz w:val="28"/>
          <w:szCs w:val="28"/>
        </w:rPr>
        <w:t>7</w:t>
      </w:r>
      <w:r w:rsidR="00F021AE" w:rsidRPr="00383D18">
        <w:rPr>
          <w:rFonts w:ascii="Times New Roman" w:hAnsi="Times New Roman"/>
          <w:bCs/>
          <w:sz w:val="28"/>
          <w:szCs w:val="28"/>
        </w:rPr>
        <w:t xml:space="preserve">) </w:t>
      </w:r>
      <w:r w:rsidR="00383D18" w:rsidRPr="00383D18">
        <w:rPr>
          <w:rFonts w:ascii="Times New Roman" w:hAnsi="Times New Roman"/>
          <w:bCs/>
          <w:sz w:val="28"/>
          <w:szCs w:val="28"/>
        </w:rPr>
        <w:t>документ, подтверждающий наличие функционирующей электронной системы торгов, размещенной на серверах, находящихся на территории Кыргызской Республики, и соответствующей требованиям, предусмотренным в настоящем Положении</w:t>
      </w:r>
      <w:r w:rsidR="00F021AE" w:rsidRPr="00383D18">
        <w:rPr>
          <w:rFonts w:ascii="Times New Roman" w:hAnsi="Times New Roman"/>
          <w:bCs/>
          <w:sz w:val="28"/>
          <w:szCs w:val="28"/>
        </w:rPr>
        <w:t>;</w:t>
      </w:r>
    </w:p>
    <w:p w:rsidR="00F021AE" w:rsidRPr="00971CF0" w:rsidRDefault="003C021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83D18">
        <w:rPr>
          <w:rFonts w:ascii="Times New Roman" w:hAnsi="Times New Roman"/>
          <w:bCs/>
          <w:sz w:val="28"/>
          <w:szCs w:val="28"/>
        </w:rPr>
        <w:t>8</w:t>
      </w:r>
      <w:r w:rsidR="00F021AE" w:rsidRPr="00383D18">
        <w:rPr>
          <w:rFonts w:ascii="Times New Roman" w:hAnsi="Times New Roman"/>
          <w:bCs/>
          <w:sz w:val="28"/>
          <w:szCs w:val="28"/>
        </w:rPr>
        <w:t xml:space="preserve">) </w:t>
      </w:r>
      <w:r w:rsidR="00383D18" w:rsidRPr="00383D18">
        <w:rPr>
          <w:rFonts w:ascii="Times New Roman" w:hAnsi="Times New Roman"/>
          <w:bCs/>
          <w:sz w:val="28"/>
          <w:szCs w:val="28"/>
        </w:rPr>
        <w:t>экземпляр утвержденных правил, направленных на обеспечение выполнения требований законодательства о противодействии легализации доходов, полученных от преступной деятельности, и финансированию терроризма</w:t>
      </w:r>
      <w:r w:rsidR="00F021AE" w:rsidRPr="00383D18">
        <w:rPr>
          <w:rFonts w:ascii="Times New Roman" w:hAnsi="Times New Roman"/>
          <w:bCs/>
          <w:sz w:val="28"/>
          <w:szCs w:val="28"/>
        </w:rPr>
        <w:t>;</w:t>
      </w:r>
    </w:p>
    <w:p w:rsidR="003F5D17" w:rsidRPr="00971CF0" w:rsidRDefault="003C021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="003F5D17" w:rsidRPr="00971CF0">
        <w:rPr>
          <w:rFonts w:ascii="Times New Roman" w:hAnsi="Times New Roman"/>
          <w:bCs/>
          <w:sz w:val="28"/>
          <w:szCs w:val="28"/>
        </w:rPr>
        <w:t xml:space="preserve">) информацию о </w:t>
      </w:r>
      <w:r w:rsidR="00F021AE" w:rsidRPr="00971CF0">
        <w:rPr>
          <w:rFonts w:ascii="Times New Roman" w:hAnsi="Times New Roman"/>
          <w:bCs/>
          <w:sz w:val="28"/>
          <w:szCs w:val="28"/>
        </w:rPr>
        <w:t>размер</w:t>
      </w:r>
      <w:r w:rsidR="003F5D17" w:rsidRPr="00971CF0">
        <w:rPr>
          <w:rFonts w:ascii="Times New Roman" w:hAnsi="Times New Roman"/>
          <w:bCs/>
          <w:sz w:val="28"/>
          <w:szCs w:val="28"/>
        </w:rPr>
        <w:t>е</w:t>
      </w:r>
      <w:r w:rsidR="00F021AE" w:rsidRPr="00971CF0">
        <w:rPr>
          <w:rFonts w:ascii="Times New Roman" w:hAnsi="Times New Roman"/>
          <w:bCs/>
          <w:sz w:val="28"/>
          <w:szCs w:val="28"/>
        </w:rPr>
        <w:t xml:space="preserve"> платы за пользование услугами </w:t>
      </w:r>
      <w:r w:rsidR="009723DE" w:rsidRPr="00971CF0">
        <w:rPr>
          <w:rFonts w:ascii="Times New Roman" w:hAnsi="Times New Roman"/>
          <w:bCs/>
          <w:sz w:val="28"/>
          <w:szCs w:val="28"/>
        </w:rPr>
        <w:t>оператора обмена виртуальными активами</w:t>
      </w:r>
      <w:r w:rsidR="003F5D17" w:rsidRPr="00971CF0">
        <w:rPr>
          <w:rFonts w:ascii="Times New Roman" w:hAnsi="Times New Roman"/>
          <w:bCs/>
          <w:sz w:val="28"/>
          <w:szCs w:val="28"/>
        </w:rPr>
        <w:t xml:space="preserve"> и порядок его определения</w:t>
      </w:r>
      <w:r w:rsidR="00A35B12" w:rsidRPr="00971CF0">
        <w:rPr>
          <w:rFonts w:ascii="Times New Roman" w:hAnsi="Times New Roman"/>
          <w:bCs/>
          <w:sz w:val="28"/>
          <w:szCs w:val="28"/>
        </w:rPr>
        <w:t>;</w:t>
      </w:r>
    </w:p>
    <w:p w:rsidR="00A35B12" w:rsidRPr="00971CF0" w:rsidRDefault="00A35B12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1</w:t>
      </w:r>
      <w:r w:rsidR="003C0219">
        <w:rPr>
          <w:rFonts w:ascii="Times New Roman" w:hAnsi="Times New Roman"/>
          <w:bCs/>
          <w:sz w:val="28"/>
          <w:szCs w:val="28"/>
        </w:rPr>
        <w:t>0</w:t>
      </w:r>
      <w:r w:rsidRPr="00971CF0">
        <w:rPr>
          <w:rFonts w:ascii="Times New Roman" w:hAnsi="Times New Roman"/>
          <w:bCs/>
          <w:sz w:val="28"/>
          <w:szCs w:val="28"/>
        </w:rPr>
        <w:t>) адрес кошелька виртуальных активов и смарт</w:t>
      </w:r>
      <w:r w:rsidR="0083574F">
        <w:rPr>
          <w:rFonts w:ascii="Times New Roman" w:hAnsi="Times New Roman"/>
          <w:bCs/>
          <w:sz w:val="28"/>
          <w:szCs w:val="28"/>
        </w:rPr>
        <w:t>-</w:t>
      </w:r>
      <w:r w:rsidRPr="00971CF0">
        <w:rPr>
          <w:rFonts w:ascii="Times New Roman" w:hAnsi="Times New Roman"/>
          <w:bCs/>
          <w:sz w:val="28"/>
          <w:szCs w:val="28"/>
        </w:rPr>
        <w:t>контрактов.</w:t>
      </w:r>
    </w:p>
    <w:p w:rsidR="003F5D17" w:rsidRDefault="003F5D17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Все документы должны быть подписаны руководителем, а в случае предоставления в виде электронного документа подтверждаются электронной цифровой подписью.</w:t>
      </w:r>
    </w:p>
    <w:p w:rsidR="00971CF0" w:rsidRPr="00971CF0" w:rsidRDefault="00971CF0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9723DE" w:rsidRDefault="00165ED4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4C5D">
        <w:rPr>
          <w:rFonts w:ascii="Times New Roman" w:hAnsi="Times New Roman"/>
          <w:b/>
          <w:bCs/>
          <w:sz w:val="28"/>
          <w:szCs w:val="28"/>
        </w:rPr>
        <w:t>8</w:t>
      </w:r>
      <w:r w:rsidR="009723DE" w:rsidRPr="00BC4C5D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B1E9D" w:rsidRPr="00BC4C5D">
        <w:rPr>
          <w:rFonts w:ascii="Times New Roman" w:hAnsi="Times New Roman"/>
          <w:b/>
          <w:bCs/>
          <w:sz w:val="28"/>
          <w:szCs w:val="28"/>
        </w:rPr>
        <w:t>Р</w:t>
      </w:r>
      <w:r w:rsidR="009723DE" w:rsidRPr="00BC4C5D">
        <w:rPr>
          <w:rFonts w:ascii="Times New Roman" w:hAnsi="Times New Roman"/>
          <w:b/>
          <w:bCs/>
          <w:sz w:val="28"/>
          <w:szCs w:val="28"/>
        </w:rPr>
        <w:t xml:space="preserve">еестр операторов обмена виртуальных активов </w:t>
      </w:r>
    </w:p>
    <w:p w:rsidR="0083574F" w:rsidRPr="00BC4C5D" w:rsidRDefault="0083574F" w:rsidP="0097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723DE" w:rsidRPr="00BC4C5D" w:rsidRDefault="006915D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BC4C5D">
        <w:rPr>
          <w:rFonts w:ascii="Times New Roman" w:hAnsi="Times New Roman"/>
          <w:bCs/>
          <w:sz w:val="28"/>
          <w:szCs w:val="28"/>
        </w:rPr>
        <w:t>32</w:t>
      </w:r>
      <w:r w:rsidR="009723DE" w:rsidRPr="00BC4C5D">
        <w:rPr>
          <w:rFonts w:ascii="Times New Roman" w:hAnsi="Times New Roman"/>
          <w:bCs/>
          <w:sz w:val="28"/>
          <w:szCs w:val="28"/>
        </w:rPr>
        <w:t xml:space="preserve">. </w:t>
      </w:r>
      <w:r w:rsidR="009B1E9D" w:rsidRPr="00BC4C5D">
        <w:rPr>
          <w:rFonts w:ascii="Times New Roman" w:hAnsi="Times New Roman"/>
          <w:bCs/>
          <w:sz w:val="28"/>
          <w:szCs w:val="28"/>
        </w:rPr>
        <w:t>Р</w:t>
      </w:r>
      <w:r w:rsidR="009723DE" w:rsidRPr="00BC4C5D">
        <w:rPr>
          <w:rFonts w:ascii="Times New Roman" w:hAnsi="Times New Roman"/>
          <w:bCs/>
          <w:sz w:val="28"/>
          <w:szCs w:val="28"/>
        </w:rPr>
        <w:t xml:space="preserve">еестр операторов обмена виртуальных активов ведется уполномоченным органом и является электронной базой данных, в которую вносится информация, необходимая для выполнения функций регулирования и надзора за деятельностью операторов обмена виртуальных активов уполномоченным органом. </w:t>
      </w:r>
    </w:p>
    <w:p w:rsidR="009723DE" w:rsidRPr="00BC4C5D" w:rsidRDefault="006915D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BC4C5D">
        <w:rPr>
          <w:rFonts w:ascii="Times New Roman" w:hAnsi="Times New Roman"/>
          <w:bCs/>
          <w:sz w:val="28"/>
          <w:szCs w:val="28"/>
        </w:rPr>
        <w:t>33</w:t>
      </w:r>
      <w:r w:rsidR="009723DE" w:rsidRPr="00BC4C5D">
        <w:rPr>
          <w:rFonts w:ascii="Times New Roman" w:hAnsi="Times New Roman"/>
          <w:bCs/>
          <w:sz w:val="28"/>
          <w:szCs w:val="28"/>
        </w:rPr>
        <w:t xml:space="preserve">. </w:t>
      </w:r>
      <w:r w:rsidR="009B1E9D" w:rsidRPr="00BC4C5D">
        <w:rPr>
          <w:rFonts w:ascii="Times New Roman" w:hAnsi="Times New Roman"/>
          <w:bCs/>
          <w:sz w:val="28"/>
          <w:szCs w:val="28"/>
        </w:rPr>
        <w:t>Р</w:t>
      </w:r>
      <w:r w:rsidR="009723DE" w:rsidRPr="00BC4C5D">
        <w:rPr>
          <w:rFonts w:ascii="Times New Roman" w:hAnsi="Times New Roman"/>
          <w:bCs/>
          <w:sz w:val="28"/>
          <w:szCs w:val="28"/>
        </w:rPr>
        <w:t xml:space="preserve">еестр операторов обмена виртуальных активов подлежит обязательному размещению на официальном сайте уполномоченного органа, является открытым и доступным для ознакомления заинтересованных лиц со сведениями, содержащимися в нем, за </w:t>
      </w:r>
      <w:r w:rsidR="009723DE" w:rsidRPr="00BC4C5D">
        <w:rPr>
          <w:rFonts w:ascii="Times New Roman" w:hAnsi="Times New Roman"/>
          <w:bCs/>
          <w:sz w:val="28"/>
          <w:szCs w:val="28"/>
        </w:rPr>
        <w:lastRenderedPageBreak/>
        <w:t>исключением сведений ограниченного доступа в соответствии с Законом Кыргызской Республики «Об информации персонального характера».</w:t>
      </w:r>
    </w:p>
    <w:p w:rsidR="009723DE" w:rsidRPr="00971CF0" w:rsidRDefault="009723DE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BC4C5D">
        <w:rPr>
          <w:rFonts w:ascii="Times New Roman" w:hAnsi="Times New Roman"/>
          <w:bCs/>
          <w:sz w:val="28"/>
          <w:szCs w:val="28"/>
        </w:rPr>
        <w:t>3</w:t>
      </w:r>
      <w:r w:rsidR="006915D9" w:rsidRPr="00BC4C5D">
        <w:rPr>
          <w:rFonts w:ascii="Times New Roman" w:hAnsi="Times New Roman"/>
          <w:bCs/>
          <w:sz w:val="28"/>
          <w:szCs w:val="28"/>
        </w:rPr>
        <w:t>4</w:t>
      </w:r>
      <w:r w:rsidRPr="00BC4C5D">
        <w:rPr>
          <w:rFonts w:ascii="Times New Roman" w:hAnsi="Times New Roman"/>
          <w:bCs/>
          <w:sz w:val="28"/>
          <w:szCs w:val="28"/>
        </w:rPr>
        <w:t xml:space="preserve">. </w:t>
      </w:r>
      <w:r w:rsidR="009B1E9D" w:rsidRPr="00BC4C5D">
        <w:rPr>
          <w:rFonts w:ascii="Times New Roman" w:hAnsi="Times New Roman"/>
          <w:bCs/>
          <w:sz w:val="28"/>
          <w:szCs w:val="28"/>
        </w:rPr>
        <w:t>Р</w:t>
      </w:r>
      <w:r w:rsidRPr="00BC4C5D">
        <w:rPr>
          <w:rFonts w:ascii="Times New Roman" w:hAnsi="Times New Roman"/>
          <w:bCs/>
          <w:sz w:val="28"/>
          <w:szCs w:val="28"/>
        </w:rPr>
        <w:t>еестр операторов обмена виртуальных активов должен содержать следующие основные сведения:</w:t>
      </w:r>
      <w:r w:rsidRPr="00971CF0">
        <w:rPr>
          <w:rFonts w:ascii="Times New Roman" w:hAnsi="Times New Roman"/>
          <w:bCs/>
          <w:sz w:val="28"/>
          <w:szCs w:val="28"/>
        </w:rPr>
        <w:t xml:space="preserve"> </w:t>
      </w:r>
    </w:p>
    <w:p w:rsidR="009723DE" w:rsidRPr="00971CF0" w:rsidRDefault="009723DE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наименование юридическог</w:t>
      </w:r>
      <w:r w:rsidR="0083574F">
        <w:rPr>
          <w:rFonts w:ascii="Times New Roman" w:hAnsi="Times New Roman"/>
          <w:bCs/>
          <w:sz w:val="28"/>
          <w:szCs w:val="28"/>
        </w:rPr>
        <w:t>о лица –</w:t>
      </w:r>
      <w:r w:rsidRPr="00971CF0">
        <w:rPr>
          <w:rFonts w:ascii="Times New Roman" w:hAnsi="Times New Roman"/>
          <w:bCs/>
          <w:sz w:val="28"/>
          <w:szCs w:val="28"/>
        </w:rPr>
        <w:t xml:space="preserve"> лицензиата, его организационно</w:t>
      </w:r>
      <w:r w:rsidR="0083574F">
        <w:rPr>
          <w:rFonts w:ascii="Times New Roman" w:hAnsi="Times New Roman"/>
          <w:bCs/>
          <w:sz w:val="28"/>
          <w:szCs w:val="28"/>
        </w:rPr>
        <w:t>-</w:t>
      </w:r>
      <w:r w:rsidRPr="00971CF0">
        <w:rPr>
          <w:rFonts w:ascii="Times New Roman" w:hAnsi="Times New Roman"/>
          <w:bCs/>
          <w:sz w:val="28"/>
          <w:szCs w:val="28"/>
        </w:rPr>
        <w:t>правовая форма, местонахождение (почтовый адрес), адрес электронной почты, телефон, идентификационный номер налогопла</w:t>
      </w:r>
      <w:r w:rsidR="00100A79" w:rsidRPr="00971CF0">
        <w:rPr>
          <w:rFonts w:ascii="Times New Roman" w:hAnsi="Times New Roman"/>
          <w:bCs/>
          <w:sz w:val="28"/>
          <w:szCs w:val="28"/>
        </w:rPr>
        <w:t>тельщика, сведения об органах его</w:t>
      </w:r>
      <w:r w:rsidRPr="00971CF0">
        <w:rPr>
          <w:rFonts w:ascii="Times New Roman" w:hAnsi="Times New Roman"/>
          <w:bCs/>
          <w:sz w:val="28"/>
          <w:szCs w:val="28"/>
        </w:rPr>
        <w:t xml:space="preserve"> управления, контактные данные, данные веб</w:t>
      </w:r>
      <w:r w:rsidR="0083574F">
        <w:rPr>
          <w:rFonts w:ascii="Times New Roman" w:hAnsi="Times New Roman"/>
          <w:bCs/>
          <w:sz w:val="28"/>
          <w:szCs w:val="28"/>
        </w:rPr>
        <w:t>-</w:t>
      </w:r>
      <w:r w:rsidRPr="00971CF0">
        <w:rPr>
          <w:rFonts w:ascii="Times New Roman" w:hAnsi="Times New Roman"/>
          <w:bCs/>
          <w:sz w:val="28"/>
          <w:szCs w:val="28"/>
        </w:rPr>
        <w:t>сайта;</w:t>
      </w:r>
    </w:p>
    <w:p w:rsidR="009723DE" w:rsidRPr="00971CF0" w:rsidRDefault="009723DE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информация о долях учредителей в уставном капитале;</w:t>
      </w:r>
    </w:p>
    <w:p w:rsidR="009723DE" w:rsidRPr="00971CF0" w:rsidRDefault="009723DE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дата выдачи и номер лицензии;</w:t>
      </w:r>
    </w:p>
    <w:p w:rsidR="009723DE" w:rsidRPr="00971CF0" w:rsidRDefault="009723DE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серия и номер бланка лицензии;</w:t>
      </w:r>
    </w:p>
    <w:p w:rsidR="009723DE" w:rsidRPr="00971CF0" w:rsidRDefault="009723DE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основания и даты переоформления, приостановления и возобновления действия лицензий;</w:t>
      </w:r>
    </w:p>
    <w:p w:rsidR="009723DE" w:rsidRPr="00971CF0" w:rsidRDefault="009723DE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основания и даты прекращения действия лицензий;</w:t>
      </w:r>
    </w:p>
    <w:p w:rsidR="009723DE" w:rsidRPr="00971CF0" w:rsidRDefault="009723DE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основания и даты аннулирования лицензий;</w:t>
      </w:r>
    </w:p>
    <w:p w:rsidR="008D7535" w:rsidRPr="00971CF0" w:rsidRDefault="009723DE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осн</w:t>
      </w:r>
      <w:r w:rsidR="00971CF0">
        <w:rPr>
          <w:rFonts w:ascii="Times New Roman" w:hAnsi="Times New Roman"/>
          <w:bCs/>
          <w:sz w:val="28"/>
          <w:szCs w:val="28"/>
        </w:rPr>
        <w:t>ование и дата выдачи дубликата.</w:t>
      </w:r>
    </w:p>
    <w:p w:rsidR="00AE6E27" w:rsidRPr="00971CF0" w:rsidRDefault="006915D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35</w:t>
      </w:r>
      <w:r w:rsidR="009723DE" w:rsidRPr="00971CF0">
        <w:rPr>
          <w:rFonts w:ascii="Times New Roman" w:hAnsi="Times New Roman"/>
          <w:bCs/>
          <w:sz w:val="28"/>
          <w:szCs w:val="28"/>
        </w:rPr>
        <w:t>. Информация, содержащаяся в реестре лицензий, размещается на веб</w:t>
      </w:r>
      <w:r w:rsidR="00A82C5F">
        <w:rPr>
          <w:rFonts w:ascii="Times New Roman" w:hAnsi="Times New Roman"/>
          <w:bCs/>
          <w:sz w:val="28"/>
          <w:szCs w:val="28"/>
        </w:rPr>
        <w:t>-</w:t>
      </w:r>
      <w:r w:rsidR="009723DE" w:rsidRPr="00971CF0">
        <w:rPr>
          <w:rFonts w:ascii="Times New Roman" w:hAnsi="Times New Roman"/>
          <w:bCs/>
          <w:sz w:val="28"/>
          <w:szCs w:val="28"/>
        </w:rPr>
        <w:t xml:space="preserve">сайте </w:t>
      </w:r>
      <w:r w:rsidR="008D7535" w:rsidRPr="00971CF0">
        <w:rPr>
          <w:rFonts w:ascii="Times New Roman" w:hAnsi="Times New Roman"/>
          <w:bCs/>
          <w:sz w:val="28"/>
          <w:szCs w:val="28"/>
        </w:rPr>
        <w:t>уполномоченного</w:t>
      </w:r>
      <w:r w:rsidR="009723DE" w:rsidRPr="00971CF0">
        <w:rPr>
          <w:rFonts w:ascii="Times New Roman" w:hAnsi="Times New Roman"/>
          <w:bCs/>
          <w:sz w:val="28"/>
          <w:szCs w:val="28"/>
        </w:rPr>
        <w:t xml:space="preserve"> органа, и является открытой для ознакомления.</w:t>
      </w:r>
    </w:p>
    <w:p w:rsidR="00731631" w:rsidRPr="00971CF0" w:rsidRDefault="00731631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731631" w:rsidRDefault="00165ED4" w:rsidP="008357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CF0">
        <w:rPr>
          <w:rFonts w:ascii="Times New Roman" w:hAnsi="Times New Roman"/>
          <w:b/>
          <w:bCs/>
          <w:sz w:val="28"/>
          <w:szCs w:val="28"/>
        </w:rPr>
        <w:t xml:space="preserve">9. </w:t>
      </w:r>
      <w:r w:rsidR="00971CF0">
        <w:rPr>
          <w:rFonts w:ascii="Times New Roman" w:hAnsi="Times New Roman"/>
          <w:b/>
          <w:bCs/>
          <w:sz w:val="28"/>
          <w:szCs w:val="28"/>
        </w:rPr>
        <w:t>Учет и отчетность</w:t>
      </w:r>
    </w:p>
    <w:p w:rsidR="0083574F" w:rsidRPr="00971CF0" w:rsidRDefault="0083574F" w:rsidP="008357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221A" w:rsidRPr="0033221A" w:rsidRDefault="006915D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36</w:t>
      </w:r>
      <w:r w:rsidR="00731631" w:rsidRPr="00971CF0">
        <w:rPr>
          <w:rFonts w:ascii="Times New Roman" w:hAnsi="Times New Roman"/>
          <w:bCs/>
          <w:sz w:val="28"/>
          <w:szCs w:val="28"/>
        </w:rPr>
        <w:t xml:space="preserve">. </w:t>
      </w:r>
      <w:r w:rsidR="0033221A" w:rsidRPr="0033221A">
        <w:rPr>
          <w:rFonts w:ascii="Times New Roman" w:hAnsi="Times New Roman"/>
          <w:bCs/>
          <w:sz w:val="28"/>
          <w:szCs w:val="28"/>
        </w:rPr>
        <w:t>Оператор обмена виртуальных активов обязан ежемесячно представлять в уполномоченный орган оперативную отчетность. Форма отчетности утверждается приказом уполномоченного органа.</w:t>
      </w:r>
    </w:p>
    <w:p w:rsidR="00165ED4" w:rsidRPr="00971CF0" w:rsidRDefault="006915D9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37</w:t>
      </w:r>
      <w:r w:rsidR="001665C1" w:rsidRPr="00971CF0">
        <w:rPr>
          <w:rFonts w:ascii="Times New Roman" w:hAnsi="Times New Roman"/>
          <w:bCs/>
          <w:sz w:val="28"/>
          <w:szCs w:val="28"/>
        </w:rPr>
        <w:t>. Оператор обмена виртуальных активов обязан ежеквартально представлять в уполномоченный орган финансовую отчетность, составленную в соответствии с МСФО:</w:t>
      </w:r>
    </w:p>
    <w:p w:rsidR="00731631" w:rsidRPr="00971CF0" w:rsidRDefault="00731631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Полный комплект финансовой отчетности включает:</w:t>
      </w:r>
    </w:p>
    <w:p w:rsidR="00731631" w:rsidRPr="00971CF0" w:rsidRDefault="00731631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(a) отчет о финансовом положении на дату окончания периода;</w:t>
      </w:r>
    </w:p>
    <w:p w:rsidR="00731631" w:rsidRPr="00971CF0" w:rsidRDefault="00731631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 xml:space="preserve">(b) отчет о прибылях, убытках и прочих компонентах совокупного финансового результата за период; </w:t>
      </w:r>
    </w:p>
    <w:p w:rsidR="00731631" w:rsidRPr="00971CF0" w:rsidRDefault="00731631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(c) отчет об изменениях в собственном капитале за период;</w:t>
      </w:r>
    </w:p>
    <w:p w:rsidR="00731631" w:rsidRPr="00971CF0" w:rsidRDefault="00731631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 xml:space="preserve">(d) отчет о денежных потоках за период; </w:t>
      </w:r>
    </w:p>
    <w:p w:rsidR="00731631" w:rsidRPr="00971CF0" w:rsidRDefault="00731631" w:rsidP="00971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71CF0">
        <w:rPr>
          <w:rFonts w:ascii="Times New Roman" w:hAnsi="Times New Roman"/>
          <w:bCs/>
          <w:sz w:val="28"/>
          <w:szCs w:val="28"/>
        </w:rPr>
        <w:t>(e) примечания, состоящие из основных положений учетной политики и прочей пояснительной информации.</w:t>
      </w:r>
    </w:p>
    <w:p w:rsidR="0083574F" w:rsidRDefault="0083574F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  <w:sectPr w:rsidR="0083574F" w:rsidSect="00A82C5F">
          <w:footerReference w:type="default" r:id="rId7"/>
          <w:pgSz w:w="12240" w:h="15840"/>
          <w:pgMar w:top="1134" w:right="1750" w:bottom="1134" w:left="1701" w:header="720" w:footer="720" w:gutter="0"/>
          <w:cols w:space="720"/>
          <w:noEndnote/>
          <w:titlePg/>
          <w:docGrid w:linePitch="299"/>
        </w:sectPr>
      </w:pPr>
    </w:p>
    <w:p w:rsidR="00A35B12" w:rsidRPr="00971CF0" w:rsidRDefault="00A35B12" w:rsidP="00971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C5E33" w:rsidRDefault="00BC5E33" w:rsidP="0083574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</w:t>
      </w:r>
    </w:p>
    <w:p w:rsidR="00BC5E33" w:rsidRDefault="00BC5E33" w:rsidP="0083574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Положению</w:t>
      </w:r>
      <w:r w:rsidRPr="00BC5E33">
        <w:rPr>
          <w:rFonts w:ascii="Times New Roman" w:hAnsi="Times New Roman"/>
          <w:bCs/>
          <w:sz w:val="28"/>
          <w:szCs w:val="28"/>
        </w:rPr>
        <w:t xml:space="preserve"> </w:t>
      </w:r>
    </w:p>
    <w:p w:rsidR="00BC5E33" w:rsidRDefault="00BC5E33" w:rsidP="0083574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bCs/>
          <w:sz w:val="28"/>
          <w:szCs w:val="28"/>
        </w:rPr>
      </w:pPr>
      <w:r w:rsidRPr="00BC5E33">
        <w:rPr>
          <w:rFonts w:ascii="Times New Roman" w:hAnsi="Times New Roman"/>
          <w:bCs/>
          <w:sz w:val="28"/>
          <w:szCs w:val="28"/>
        </w:rPr>
        <w:t xml:space="preserve">о деятельности оператора обмена </w:t>
      </w:r>
    </w:p>
    <w:p w:rsidR="00BC5E33" w:rsidRDefault="00BC5E33" w:rsidP="0083574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bCs/>
          <w:sz w:val="28"/>
          <w:szCs w:val="28"/>
        </w:rPr>
      </w:pPr>
      <w:r w:rsidRPr="00BC5E33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иртуальных активов </w:t>
      </w:r>
      <w:r w:rsidRPr="00BC5E33">
        <w:rPr>
          <w:rFonts w:ascii="Times New Roman" w:hAnsi="Times New Roman"/>
          <w:bCs/>
          <w:sz w:val="28"/>
          <w:szCs w:val="28"/>
        </w:rPr>
        <w:t xml:space="preserve">и ведении </w:t>
      </w:r>
    </w:p>
    <w:p w:rsidR="00BC5E33" w:rsidRDefault="00BC5E33" w:rsidP="0083574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bCs/>
          <w:sz w:val="28"/>
          <w:szCs w:val="28"/>
        </w:rPr>
      </w:pPr>
      <w:r w:rsidRPr="00BC5E33">
        <w:rPr>
          <w:rFonts w:ascii="Times New Roman" w:hAnsi="Times New Roman"/>
          <w:bCs/>
          <w:sz w:val="28"/>
          <w:szCs w:val="28"/>
        </w:rPr>
        <w:t xml:space="preserve">Реестра операторов обмена </w:t>
      </w:r>
    </w:p>
    <w:p w:rsidR="00AB18AD" w:rsidRDefault="00BC5E33" w:rsidP="0083574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bCs/>
          <w:sz w:val="28"/>
          <w:szCs w:val="28"/>
        </w:rPr>
      </w:pPr>
      <w:r w:rsidRPr="00BC5E33">
        <w:rPr>
          <w:rFonts w:ascii="Times New Roman" w:hAnsi="Times New Roman"/>
          <w:bCs/>
          <w:sz w:val="28"/>
          <w:szCs w:val="28"/>
        </w:rPr>
        <w:t>виртуальных активов</w:t>
      </w:r>
    </w:p>
    <w:p w:rsidR="00886676" w:rsidRDefault="00886676"/>
    <w:p w:rsidR="00A82C5F" w:rsidRPr="00971CF0" w:rsidRDefault="00A82C5F" w:rsidP="00A82C5F">
      <w:pPr>
        <w:pStyle w:val="tkNazvanie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CF0">
        <w:rPr>
          <w:rFonts w:ascii="Times New Roman" w:hAnsi="Times New Roman" w:cs="Times New Roman"/>
          <w:sz w:val="28"/>
          <w:szCs w:val="28"/>
        </w:rPr>
        <w:t>АНКЕТА</w:t>
      </w:r>
      <w:r w:rsidRPr="00971CF0">
        <w:rPr>
          <w:rFonts w:ascii="Times New Roman" w:hAnsi="Times New Roman" w:cs="Times New Roman"/>
          <w:sz w:val="28"/>
          <w:szCs w:val="28"/>
        </w:rPr>
        <w:br/>
        <w:t>акционера/учредителя/участника заявителя</w:t>
      </w:r>
      <w:r w:rsidRPr="00971CF0">
        <w:rPr>
          <w:rStyle w:val="a7"/>
          <w:rFonts w:ascii="Times New Roman" w:hAnsi="Times New Roman"/>
          <w:sz w:val="28"/>
          <w:szCs w:val="28"/>
        </w:rPr>
        <w:footnoteReference w:id="1"/>
      </w:r>
      <w:r w:rsidRPr="00971CF0">
        <w:rPr>
          <w:rFonts w:ascii="Times New Roman" w:hAnsi="Times New Roman" w:cs="Times New Roman"/>
          <w:sz w:val="28"/>
          <w:szCs w:val="28"/>
        </w:rPr>
        <w:br/>
      </w:r>
    </w:p>
    <w:p w:rsidR="00A82C5F" w:rsidRPr="00971CF0" w:rsidRDefault="00A82C5F" w:rsidP="00A82C5F">
      <w:pPr>
        <w:pStyle w:val="tkTekst"/>
        <w:tabs>
          <w:tab w:val="left" w:pos="14640"/>
        </w:tabs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71CF0">
        <w:rPr>
          <w:rFonts w:ascii="Times New Roman" w:hAnsi="Times New Roman" w:cs="Times New Roman"/>
          <w:sz w:val="28"/>
          <w:szCs w:val="28"/>
        </w:rPr>
        <w:t xml:space="preserve">1. Наименование юридического лица </w:t>
      </w:r>
      <w:r w:rsidRPr="00971CF0">
        <w:rPr>
          <w:rFonts w:ascii="Times New Roman" w:hAnsi="Times New Roman" w:cs="Times New Roman"/>
          <w:sz w:val="28"/>
          <w:szCs w:val="28"/>
        </w:rPr>
        <w:tab/>
      </w:r>
    </w:p>
    <w:p w:rsidR="00A82C5F" w:rsidRPr="00971CF0" w:rsidRDefault="00A82C5F" w:rsidP="00A82C5F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71CF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A3FC9">
        <w:rPr>
          <w:rFonts w:ascii="Times New Roman" w:hAnsi="Times New Roman" w:cs="Times New Roman"/>
          <w:sz w:val="28"/>
          <w:szCs w:val="28"/>
        </w:rPr>
        <w:t>___________________</w:t>
      </w:r>
    </w:p>
    <w:p w:rsidR="00A82C5F" w:rsidRPr="00971CF0" w:rsidRDefault="00A82C5F" w:rsidP="00A82C5F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Pr="00971CF0">
        <w:rPr>
          <w:rFonts w:ascii="Times New Roman" w:hAnsi="Times New Roman" w:cs="Times New Roman"/>
          <w:sz w:val="28"/>
          <w:szCs w:val="28"/>
        </w:rPr>
        <w:t>(указать полное и сокращенное наименование юридического лица)</w:t>
      </w:r>
    </w:p>
    <w:p w:rsidR="00A82C5F" w:rsidRPr="00971CF0" w:rsidRDefault="00A82C5F" w:rsidP="00A82C5F">
      <w:pPr>
        <w:pStyle w:val="tkNazvanie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CF0">
        <w:rPr>
          <w:rFonts w:ascii="Times New Roman" w:hAnsi="Times New Roman" w:cs="Times New Roman"/>
          <w:b w:val="0"/>
          <w:bCs w:val="0"/>
          <w:sz w:val="28"/>
          <w:szCs w:val="28"/>
        </w:rPr>
        <w:t>(данная таблица заполняется физическим лицом)</w:t>
      </w:r>
    </w:p>
    <w:tbl>
      <w:tblPr>
        <w:tblW w:w="4474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3269"/>
        <w:gridCol w:w="2663"/>
        <w:gridCol w:w="1635"/>
      </w:tblGrid>
      <w:tr w:rsidR="00A82C5F" w:rsidRPr="00971CF0" w:rsidTr="008807F2">
        <w:trPr>
          <w:trHeight w:val="352"/>
        </w:trPr>
        <w:tc>
          <w:tcPr>
            <w:tcW w:w="1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6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82C5F" w:rsidRPr="00971CF0" w:rsidTr="008807F2">
        <w:trPr>
          <w:trHeight w:val="719"/>
        </w:trPr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Если меняли фамилию:</w:t>
            </w:r>
          </w:p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(предыдущая фамилия)</w:t>
            </w:r>
          </w:p>
        </w:tc>
        <w:tc>
          <w:tcPr>
            <w:tcW w:w="1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Когда: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По какой причине:</w:t>
            </w:r>
          </w:p>
        </w:tc>
      </w:tr>
      <w:tr w:rsidR="00A82C5F" w:rsidRPr="00971CF0" w:rsidTr="008807F2">
        <w:trPr>
          <w:trHeight w:val="366"/>
        </w:trPr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  <w:tc>
          <w:tcPr>
            <w:tcW w:w="27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Место рождения:</w:t>
            </w:r>
          </w:p>
        </w:tc>
      </w:tr>
      <w:tr w:rsidR="00A82C5F" w:rsidRPr="00971CF0" w:rsidTr="008807F2">
        <w:trPr>
          <w:trHeight w:val="352"/>
        </w:trPr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</w:tc>
        <w:tc>
          <w:tcPr>
            <w:tcW w:w="1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Серия: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Номер:</w:t>
            </w:r>
          </w:p>
        </w:tc>
      </w:tr>
      <w:tr w:rsidR="00A82C5F" w:rsidRPr="00971CF0" w:rsidTr="008807F2">
        <w:trPr>
          <w:trHeight w:val="366"/>
        </w:trPr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Кем выдан: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</w:tc>
      </w:tr>
      <w:tr w:rsidR="00A82C5F" w:rsidRPr="00971CF0" w:rsidTr="008807F2">
        <w:trPr>
          <w:trHeight w:val="408"/>
        </w:trPr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Гражданство: ___________________________________________________________________</w:t>
            </w:r>
          </w:p>
        </w:tc>
      </w:tr>
      <w:tr w:rsidR="00A82C5F" w:rsidRPr="00971CF0" w:rsidTr="008807F2">
        <w:trPr>
          <w:trHeight w:val="719"/>
        </w:trPr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 Семейное положение:</w:t>
            </w:r>
          </w:p>
        </w:tc>
        <w:tc>
          <w:tcPr>
            <w:tcW w:w="27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Фактическое место проживания:</w:t>
            </w:r>
          </w:p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моб. тел.: (_____) ________________________</w:t>
            </w:r>
          </w:p>
        </w:tc>
      </w:tr>
      <w:tr w:rsidR="00A82C5F" w:rsidRPr="00971CF0" w:rsidTr="008807F2">
        <w:trPr>
          <w:trHeight w:val="366"/>
        </w:trPr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Основное место работы:</w:t>
            </w:r>
          </w:p>
        </w:tc>
        <w:tc>
          <w:tcPr>
            <w:tcW w:w="27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C5F" w:rsidRPr="00971CF0" w:rsidRDefault="00A82C5F" w:rsidP="008807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1CF0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должность:</w:t>
            </w:r>
          </w:p>
        </w:tc>
      </w:tr>
    </w:tbl>
    <w:p w:rsidR="00A82C5F" w:rsidRPr="00971CF0" w:rsidRDefault="00A82C5F" w:rsidP="00A82C5F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82C5F" w:rsidRPr="00971CF0" w:rsidRDefault="00A82C5F" w:rsidP="00A82C5F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71CF0">
        <w:rPr>
          <w:rFonts w:ascii="Times New Roman" w:hAnsi="Times New Roman" w:cs="Times New Roman"/>
          <w:sz w:val="28"/>
          <w:szCs w:val="28"/>
        </w:rPr>
        <w:t>2. Юридический адрес/ место жительство ___________________________________</w:t>
      </w:r>
      <w:r w:rsidR="00BA3FC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82C5F" w:rsidRPr="00971CF0" w:rsidRDefault="00A82C5F" w:rsidP="00A82C5F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71CF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A3FC9">
        <w:rPr>
          <w:rFonts w:ascii="Times New Roman" w:hAnsi="Times New Roman" w:cs="Times New Roman"/>
          <w:sz w:val="28"/>
          <w:szCs w:val="28"/>
        </w:rPr>
        <w:t>___________________</w:t>
      </w:r>
    </w:p>
    <w:p w:rsidR="00BA3FC9" w:rsidRDefault="00BA3FC9" w:rsidP="00BA3FC9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BA3FC9" w:rsidRPr="00BA3FC9" w:rsidRDefault="00A82C5F" w:rsidP="00BA3FC9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ky-KG"/>
        </w:rPr>
      </w:pPr>
      <w:r w:rsidRPr="00971CF0">
        <w:rPr>
          <w:rFonts w:ascii="Times New Roman" w:hAnsi="Times New Roman" w:cs="Times New Roman"/>
          <w:sz w:val="28"/>
          <w:szCs w:val="28"/>
        </w:rPr>
        <w:lastRenderedPageBreak/>
        <w:t>3. Дата создания юридического лица/ дата рождения физического</w:t>
      </w:r>
      <w:r w:rsidR="00BA3FC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A3FC9" w:rsidRPr="00971CF0">
        <w:rPr>
          <w:rFonts w:ascii="Times New Roman" w:hAnsi="Times New Roman" w:cs="Times New Roman"/>
          <w:sz w:val="28"/>
          <w:szCs w:val="28"/>
        </w:rPr>
        <w:t>лица ________________________________________</w:t>
      </w:r>
      <w:r w:rsidR="00BA3FC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BA3FC9" w:rsidRPr="00971CF0" w:rsidRDefault="00BA3FC9" w:rsidP="00BA3FC9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71CF0">
        <w:rPr>
          <w:rFonts w:ascii="Times New Roman" w:hAnsi="Times New Roman" w:cs="Times New Roman"/>
          <w:sz w:val="28"/>
          <w:szCs w:val="28"/>
        </w:rPr>
        <w:t>4. ИНН/ ПИН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A3FC9" w:rsidRDefault="00BA3FC9" w:rsidP="00BA3FC9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A3FC9" w:rsidRPr="00971CF0" w:rsidRDefault="00BA3FC9" w:rsidP="00BA3FC9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71CF0">
        <w:rPr>
          <w:rFonts w:ascii="Times New Roman" w:hAnsi="Times New Roman" w:cs="Times New Roman"/>
          <w:sz w:val="28"/>
          <w:szCs w:val="28"/>
        </w:rPr>
        <w:t xml:space="preserve">5. Дата регистрации в уполномоченном органе по регистрации </w:t>
      </w:r>
    </w:p>
    <w:p w:rsidR="00BA3FC9" w:rsidRPr="00971CF0" w:rsidRDefault="00BA3FC9" w:rsidP="00BA3FC9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71CF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BA3FC9" w:rsidRPr="00971CF0" w:rsidRDefault="00BA3FC9" w:rsidP="00BA3FC9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71CF0">
        <w:rPr>
          <w:rFonts w:ascii="Times New Roman" w:hAnsi="Times New Roman" w:cs="Times New Roman"/>
          <w:sz w:val="28"/>
          <w:szCs w:val="28"/>
        </w:rPr>
        <w:t>(№ свидетельства о государственной регистрации/перерегистрации)</w:t>
      </w:r>
    </w:p>
    <w:p w:rsidR="00BA3FC9" w:rsidRDefault="00BA3FC9" w:rsidP="00BA3FC9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A3FC9" w:rsidRPr="00971CF0" w:rsidRDefault="00BA3FC9" w:rsidP="00BA3FC9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71CF0">
        <w:rPr>
          <w:rFonts w:ascii="Times New Roman" w:hAnsi="Times New Roman" w:cs="Times New Roman"/>
          <w:sz w:val="28"/>
          <w:szCs w:val="28"/>
        </w:rPr>
        <w:t>6. В каких банках Кыргызской Республики открыты счета, связанные с данной деятельностью:</w:t>
      </w:r>
    </w:p>
    <w:p w:rsidR="00BA3FC9" w:rsidRPr="00BA3FC9" w:rsidRDefault="00BA3FC9" w:rsidP="00BA3FC9">
      <w:pPr>
        <w:pStyle w:val="tkTekst"/>
        <w:spacing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ky-KG"/>
        </w:rPr>
      </w:pPr>
      <w:r w:rsidRPr="00971CF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>_______________________________________________________</w:t>
      </w:r>
    </w:p>
    <w:sectPr w:rsidR="00BA3FC9" w:rsidRPr="00BA3FC9" w:rsidSect="0083574F">
      <w:pgSz w:w="12240" w:h="15840"/>
      <w:pgMar w:top="1134" w:right="17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C7A" w:rsidRDefault="00A05C7A" w:rsidP="007B7EB1">
      <w:pPr>
        <w:spacing w:after="0" w:line="240" w:lineRule="auto"/>
      </w:pPr>
      <w:r>
        <w:separator/>
      </w:r>
    </w:p>
  </w:endnote>
  <w:endnote w:type="continuationSeparator" w:id="0">
    <w:p w:rsidR="00A05C7A" w:rsidRDefault="00A05C7A" w:rsidP="007B7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CF0" w:rsidRPr="00886676" w:rsidRDefault="00971CF0">
    <w:pPr>
      <w:pStyle w:val="ad"/>
      <w:jc w:val="right"/>
      <w:rPr>
        <w:rFonts w:ascii="Times New Roman" w:hAnsi="Times New Roman"/>
        <w:sz w:val="24"/>
        <w:szCs w:val="24"/>
      </w:rPr>
    </w:pPr>
    <w:r w:rsidRPr="00886676">
      <w:rPr>
        <w:rFonts w:ascii="Times New Roman" w:hAnsi="Times New Roman"/>
        <w:sz w:val="24"/>
        <w:szCs w:val="24"/>
      </w:rPr>
      <w:fldChar w:fldCharType="begin"/>
    </w:r>
    <w:r w:rsidRPr="00886676">
      <w:rPr>
        <w:rFonts w:ascii="Times New Roman" w:hAnsi="Times New Roman"/>
        <w:sz w:val="24"/>
        <w:szCs w:val="24"/>
      </w:rPr>
      <w:instrText>PAGE   \* MERGEFORMAT</w:instrText>
    </w:r>
    <w:r w:rsidRPr="00886676">
      <w:rPr>
        <w:rFonts w:ascii="Times New Roman" w:hAnsi="Times New Roman"/>
        <w:sz w:val="24"/>
        <w:szCs w:val="24"/>
      </w:rPr>
      <w:fldChar w:fldCharType="separate"/>
    </w:r>
    <w:r w:rsidR="009F76E4">
      <w:rPr>
        <w:rFonts w:ascii="Times New Roman" w:hAnsi="Times New Roman"/>
        <w:noProof/>
        <w:sz w:val="24"/>
        <w:szCs w:val="24"/>
      </w:rPr>
      <w:t>2</w:t>
    </w:r>
    <w:r w:rsidRPr="00886676">
      <w:rPr>
        <w:rFonts w:ascii="Times New Roman" w:hAnsi="Times New Roman"/>
        <w:sz w:val="24"/>
        <w:szCs w:val="24"/>
      </w:rPr>
      <w:fldChar w:fldCharType="end"/>
    </w:r>
  </w:p>
  <w:p w:rsidR="00971CF0" w:rsidRPr="00971CF0" w:rsidRDefault="00971CF0" w:rsidP="00971CF0">
    <w:pPr>
      <w:spacing w:after="0" w:line="240" w:lineRule="auto"/>
      <w:jc w:val="both"/>
      <w:rPr>
        <w:rFonts w:ascii="Times New Roman" w:hAnsi="Times New Roman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C7A" w:rsidRDefault="00A05C7A" w:rsidP="007B7EB1">
      <w:pPr>
        <w:spacing w:after="0" w:line="240" w:lineRule="auto"/>
      </w:pPr>
      <w:r>
        <w:separator/>
      </w:r>
    </w:p>
  </w:footnote>
  <w:footnote w:type="continuationSeparator" w:id="0">
    <w:p w:rsidR="00A05C7A" w:rsidRDefault="00A05C7A" w:rsidP="007B7EB1">
      <w:pPr>
        <w:spacing w:after="0" w:line="240" w:lineRule="auto"/>
      </w:pPr>
      <w:r>
        <w:continuationSeparator/>
      </w:r>
    </w:p>
  </w:footnote>
  <w:footnote w:id="1">
    <w:p w:rsidR="00EC2A77" w:rsidRDefault="00A82C5F" w:rsidP="00A82C5F">
      <w:pPr>
        <w:pStyle w:val="a5"/>
      </w:pPr>
      <w:r>
        <w:rPr>
          <w:rStyle w:val="a7"/>
        </w:rPr>
        <w:footnoteRef/>
      </w:r>
      <w:r>
        <w:t xml:space="preserve"> Данная Анкета заполняется физическим лицом, в части в которой она применима к нему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8C"/>
    <w:rsid w:val="00022DB6"/>
    <w:rsid w:val="0002744E"/>
    <w:rsid w:val="0004482C"/>
    <w:rsid w:val="000455ED"/>
    <w:rsid w:val="0005644E"/>
    <w:rsid w:val="000779B8"/>
    <w:rsid w:val="000D2032"/>
    <w:rsid w:val="000D2FA7"/>
    <w:rsid w:val="000F4FC3"/>
    <w:rsid w:val="00100A79"/>
    <w:rsid w:val="0010169F"/>
    <w:rsid w:val="00121E25"/>
    <w:rsid w:val="00165ED4"/>
    <w:rsid w:val="001665C1"/>
    <w:rsid w:val="00167FD6"/>
    <w:rsid w:val="0018311A"/>
    <w:rsid w:val="001A3D4E"/>
    <w:rsid w:val="001A683A"/>
    <w:rsid w:val="001B6055"/>
    <w:rsid w:val="00235AF6"/>
    <w:rsid w:val="00245507"/>
    <w:rsid w:val="00246058"/>
    <w:rsid w:val="00252E67"/>
    <w:rsid w:val="002A55D3"/>
    <w:rsid w:val="002D622F"/>
    <w:rsid w:val="002E045B"/>
    <w:rsid w:val="0030222C"/>
    <w:rsid w:val="003029B0"/>
    <w:rsid w:val="00330B97"/>
    <w:rsid w:val="0033120F"/>
    <w:rsid w:val="0033221A"/>
    <w:rsid w:val="00337660"/>
    <w:rsid w:val="003633EF"/>
    <w:rsid w:val="00371967"/>
    <w:rsid w:val="00383D18"/>
    <w:rsid w:val="003924A5"/>
    <w:rsid w:val="00395A0F"/>
    <w:rsid w:val="003A24A0"/>
    <w:rsid w:val="003C0219"/>
    <w:rsid w:val="003C600B"/>
    <w:rsid w:val="003E3343"/>
    <w:rsid w:val="003F5D17"/>
    <w:rsid w:val="00413222"/>
    <w:rsid w:val="00444610"/>
    <w:rsid w:val="004822A9"/>
    <w:rsid w:val="00487904"/>
    <w:rsid w:val="00494182"/>
    <w:rsid w:val="004D11A3"/>
    <w:rsid w:val="004D4A35"/>
    <w:rsid w:val="004F1400"/>
    <w:rsid w:val="005014B9"/>
    <w:rsid w:val="00523FA8"/>
    <w:rsid w:val="0055790B"/>
    <w:rsid w:val="0057177A"/>
    <w:rsid w:val="00597DBF"/>
    <w:rsid w:val="005B78A3"/>
    <w:rsid w:val="005C10F6"/>
    <w:rsid w:val="005C44BE"/>
    <w:rsid w:val="005D2207"/>
    <w:rsid w:val="005D63DB"/>
    <w:rsid w:val="00601C82"/>
    <w:rsid w:val="00642885"/>
    <w:rsid w:val="00644F16"/>
    <w:rsid w:val="00645184"/>
    <w:rsid w:val="00687DE0"/>
    <w:rsid w:val="006915D9"/>
    <w:rsid w:val="00726455"/>
    <w:rsid w:val="00731631"/>
    <w:rsid w:val="00741E6A"/>
    <w:rsid w:val="00743823"/>
    <w:rsid w:val="007B2928"/>
    <w:rsid w:val="007B7EB1"/>
    <w:rsid w:val="007D66CF"/>
    <w:rsid w:val="00817CD9"/>
    <w:rsid w:val="0083574F"/>
    <w:rsid w:val="00861603"/>
    <w:rsid w:val="008804B2"/>
    <w:rsid w:val="008807F2"/>
    <w:rsid w:val="00886676"/>
    <w:rsid w:val="00887A02"/>
    <w:rsid w:val="008976CF"/>
    <w:rsid w:val="008D01BB"/>
    <w:rsid w:val="008D7535"/>
    <w:rsid w:val="008E7B8E"/>
    <w:rsid w:val="008F4A07"/>
    <w:rsid w:val="0090398C"/>
    <w:rsid w:val="00941399"/>
    <w:rsid w:val="00957545"/>
    <w:rsid w:val="00971CF0"/>
    <w:rsid w:val="009723DE"/>
    <w:rsid w:val="0097592C"/>
    <w:rsid w:val="00984B62"/>
    <w:rsid w:val="00992700"/>
    <w:rsid w:val="009B1E9D"/>
    <w:rsid w:val="009C613A"/>
    <w:rsid w:val="009D0DA7"/>
    <w:rsid w:val="009F76E4"/>
    <w:rsid w:val="00A01277"/>
    <w:rsid w:val="00A05C7A"/>
    <w:rsid w:val="00A35B12"/>
    <w:rsid w:val="00A748AC"/>
    <w:rsid w:val="00A82C5F"/>
    <w:rsid w:val="00A961EA"/>
    <w:rsid w:val="00AB18AD"/>
    <w:rsid w:val="00AB3E53"/>
    <w:rsid w:val="00AE6E27"/>
    <w:rsid w:val="00B36349"/>
    <w:rsid w:val="00B442D6"/>
    <w:rsid w:val="00B51A8F"/>
    <w:rsid w:val="00B62DB5"/>
    <w:rsid w:val="00B81ABD"/>
    <w:rsid w:val="00B82D91"/>
    <w:rsid w:val="00B8390F"/>
    <w:rsid w:val="00B84726"/>
    <w:rsid w:val="00B93F22"/>
    <w:rsid w:val="00B956E5"/>
    <w:rsid w:val="00B969B7"/>
    <w:rsid w:val="00BA3FC9"/>
    <w:rsid w:val="00BC4C5D"/>
    <w:rsid w:val="00BC5E33"/>
    <w:rsid w:val="00BE4EC9"/>
    <w:rsid w:val="00BE4F0F"/>
    <w:rsid w:val="00BF738F"/>
    <w:rsid w:val="00C26391"/>
    <w:rsid w:val="00C5199D"/>
    <w:rsid w:val="00C95FB6"/>
    <w:rsid w:val="00CA15DE"/>
    <w:rsid w:val="00CA52EF"/>
    <w:rsid w:val="00CB748A"/>
    <w:rsid w:val="00D01ACE"/>
    <w:rsid w:val="00D060F1"/>
    <w:rsid w:val="00D073A2"/>
    <w:rsid w:val="00D1385B"/>
    <w:rsid w:val="00D164BE"/>
    <w:rsid w:val="00D40200"/>
    <w:rsid w:val="00D75648"/>
    <w:rsid w:val="00DA248D"/>
    <w:rsid w:val="00DB3A47"/>
    <w:rsid w:val="00DD11E0"/>
    <w:rsid w:val="00DF6998"/>
    <w:rsid w:val="00E13E98"/>
    <w:rsid w:val="00E23DD6"/>
    <w:rsid w:val="00E27922"/>
    <w:rsid w:val="00E41E88"/>
    <w:rsid w:val="00E67669"/>
    <w:rsid w:val="00E81DF4"/>
    <w:rsid w:val="00E93F36"/>
    <w:rsid w:val="00E94913"/>
    <w:rsid w:val="00EB0B88"/>
    <w:rsid w:val="00EC2A77"/>
    <w:rsid w:val="00ED578B"/>
    <w:rsid w:val="00F021AE"/>
    <w:rsid w:val="00F30EC7"/>
    <w:rsid w:val="00F371DF"/>
    <w:rsid w:val="00F6109C"/>
    <w:rsid w:val="00F646CD"/>
    <w:rsid w:val="00F74242"/>
    <w:rsid w:val="00F8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9C316A8-A525-4147-9E99-2DBFAA9B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75648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7B7EB1"/>
    <w:pPr>
      <w:spacing w:line="256" w:lineRule="auto"/>
    </w:pPr>
    <w:rPr>
      <w:rFonts w:ascii="Calibri" w:hAnsi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B7EB1"/>
    <w:rPr>
      <w:rFonts w:ascii="Calibri" w:hAnsi="Calibri" w:cs="Times New Roman"/>
      <w:sz w:val="20"/>
      <w:szCs w:val="20"/>
      <w:lang w:val="x-none" w:eastAsia="en-US"/>
    </w:rPr>
  </w:style>
  <w:style w:type="paragraph" w:customStyle="1" w:styleId="tkGrif">
    <w:name w:val="_Гриф (tkGrif)"/>
    <w:basedOn w:val="a"/>
    <w:rsid w:val="007B7EB1"/>
    <w:pPr>
      <w:spacing w:after="60" w:line="276" w:lineRule="auto"/>
      <w:jc w:val="center"/>
    </w:pPr>
    <w:rPr>
      <w:rFonts w:ascii="Arial" w:hAnsi="Arial" w:cs="Arial"/>
      <w:sz w:val="20"/>
      <w:szCs w:val="20"/>
    </w:rPr>
  </w:style>
  <w:style w:type="paragraph" w:customStyle="1" w:styleId="tkNazvanie">
    <w:name w:val="_Название (tkNazvanie)"/>
    <w:basedOn w:val="a"/>
    <w:rsid w:val="007B7EB1"/>
    <w:pPr>
      <w:spacing w:before="400" w:after="400" w:line="276" w:lineRule="auto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Tekst">
    <w:name w:val="_Текст обычный (tkTekst)"/>
    <w:basedOn w:val="a"/>
    <w:rsid w:val="007B7EB1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tkTablica">
    <w:name w:val="_Текст таблицы (tkTablica)"/>
    <w:basedOn w:val="a"/>
    <w:rsid w:val="007B7EB1"/>
    <w:pPr>
      <w:spacing w:after="60" w:line="276" w:lineRule="auto"/>
    </w:pPr>
    <w:rPr>
      <w:rFonts w:ascii="Arial" w:hAnsi="Arial" w:cs="Arial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B7EB1"/>
    <w:rPr>
      <w:rFonts w:cs="Times New Roman"/>
      <w:vertAlign w:val="superscript"/>
    </w:rPr>
  </w:style>
  <w:style w:type="paragraph" w:styleId="a8">
    <w:name w:val="annotation text"/>
    <w:basedOn w:val="a"/>
    <w:link w:val="a9"/>
    <w:uiPriority w:val="99"/>
    <w:semiHidden/>
    <w:unhideWhenUsed/>
    <w:rsid w:val="00A01277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A01277"/>
    <w:rPr>
      <w:rFonts w:ascii="Arial" w:hAnsi="Arial" w:cs="Arial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A01277"/>
    <w:rPr>
      <w:rFonts w:cs="Times New Roman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71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971CF0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971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971CF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4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29DF9-2E3A-4F80-A4DA-227ED45F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4115</Words>
  <Characters>23461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Кыдыралиев Марат</cp:lastModifiedBy>
  <cp:revision>2</cp:revision>
  <cp:lastPrinted>2022-06-01T12:01:00Z</cp:lastPrinted>
  <dcterms:created xsi:type="dcterms:W3CDTF">2022-09-27T04:29:00Z</dcterms:created>
  <dcterms:modified xsi:type="dcterms:W3CDTF">2022-09-27T04:29:00Z</dcterms:modified>
</cp:coreProperties>
</file>