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38" w:rsidRPr="000D1C38" w:rsidRDefault="000D1C38" w:rsidP="00260EF5">
      <w:pPr>
        <w:pStyle w:val="tkNazvanie"/>
        <w:spacing w:before="0" w:after="0"/>
        <w:ind w:left="0" w:right="424"/>
        <w:rPr>
          <w:rFonts w:ascii="Times New Roman" w:eastAsia="Calibri" w:hAnsi="Times New Roman" w:cs="Times New Roman"/>
          <w:bCs w:val="0"/>
          <w:lang w:eastAsia="en-US"/>
        </w:rPr>
      </w:pPr>
      <w:r w:rsidRPr="000D1C38">
        <w:rPr>
          <w:rFonts w:ascii="Times New Roman" w:eastAsia="Calibri" w:hAnsi="Times New Roman" w:cs="Times New Roman"/>
          <w:bCs w:val="0"/>
          <w:lang w:eastAsia="en-US"/>
        </w:rPr>
        <w:t>“</w:t>
      </w:r>
      <w:proofErr w:type="spellStart"/>
      <w:r w:rsidRPr="000D1C38">
        <w:rPr>
          <w:rFonts w:ascii="Times New Roman" w:eastAsia="Calibri" w:hAnsi="Times New Roman" w:cs="Times New Roman"/>
          <w:bCs w:val="0"/>
          <w:lang w:eastAsia="en-US"/>
        </w:rPr>
        <w:t>Кыргыз</w:t>
      </w:r>
      <w:proofErr w:type="spellEnd"/>
      <w:r w:rsidRPr="000D1C38">
        <w:rPr>
          <w:rFonts w:ascii="Times New Roman" w:eastAsia="Calibri" w:hAnsi="Times New Roman" w:cs="Times New Roman"/>
          <w:bCs w:val="0"/>
          <w:lang w:eastAsia="en-US"/>
        </w:rPr>
        <w:t xml:space="preserve"> </w:t>
      </w:r>
      <w:proofErr w:type="spellStart"/>
      <w:r w:rsidRPr="000D1C38">
        <w:rPr>
          <w:rFonts w:ascii="Times New Roman" w:eastAsia="Calibri" w:hAnsi="Times New Roman" w:cs="Times New Roman"/>
          <w:bCs w:val="0"/>
          <w:lang w:eastAsia="en-US"/>
        </w:rPr>
        <w:t>Республикасындагы</w:t>
      </w:r>
      <w:proofErr w:type="spellEnd"/>
      <w:r w:rsidRPr="000D1C38">
        <w:rPr>
          <w:rFonts w:ascii="Times New Roman" w:eastAsia="Calibri" w:hAnsi="Times New Roman" w:cs="Times New Roman"/>
          <w:bCs w:val="0"/>
          <w:lang w:eastAsia="en-US"/>
        </w:rPr>
        <w:t xml:space="preserve"> </w:t>
      </w:r>
      <w:proofErr w:type="spellStart"/>
      <w:r w:rsidRPr="000D1C38">
        <w:rPr>
          <w:rFonts w:ascii="Times New Roman" w:eastAsia="Calibri" w:hAnsi="Times New Roman" w:cs="Times New Roman"/>
          <w:bCs w:val="0"/>
          <w:lang w:eastAsia="en-US"/>
        </w:rPr>
        <w:t>лицензиялык-уруксат</w:t>
      </w:r>
      <w:proofErr w:type="spellEnd"/>
      <w:r w:rsidRPr="000D1C38">
        <w:rPr>
          <w:rFonts w:ascii="Times New Roman" w:eastAsia="Calibri" w:hAnsi="Times New Roman" w:cs="Times New Roman"/>
          <w:bCs w:val="0"/>
          <w:lang w:eastAsia="en-US"/>
        </w:rPr>
        <w:t xml:space="preserve"> </w:t>
      </w:r>
      <w:proofErr w:type="spellStart"/>
      <w:r w:rsidRPr="000D1C38">
        <w:rPr>
          <w:rFonts w:ascii="Times New Roman" w:eastAsia="Calibri" w:hAnsi="Times New Roman" w:cs="Times New Roman"/>
          <w:bCs w:val="0"/>
          <w:lang w:eastAsia="en-US"/>
        </w:rPr>
        <w:t>берүү</w:t>
      </w:r>
      <w:proofErr w:type="spellEnd"/>
      <w:r w:rsidRPr="000D1C38">
        <w:rPr>
          <w:rFonts w:ascii="Times New Roman" w:eastAsia="Calibri" w:hAnsi="Times New Roman" w:cs="Times New Roman"/>
          <w:bCs w:val="0"/>
          <w:lang w:eastAsia="en-US"/>
        </w:rPr>
        <w:t xml:space="preserve"> тутуму жөнүндө” Кыргыз Республикасынын Мыйзамына өзгөртүүлөрдү киргизүү тууралуу” Кыргыз Республикасынын Мыйзамынын долбооруна</w:t>
      </w:r>
    </w:p>
    <w:p w:rsidR="000D1C38" w:rsidRPr="000D1C38" w:rsidRDefault="000D1C38" w:rsidP="00260EF5">
      <w:pPr>
        <w:pStyle w:val="tkNazvanie"/>
        <w:spacing w:before="0" w:after="0"/>
        <w:ind w:left="0" w:right="424"/>
        <w:rPr>
          <w:rFonts w:ascii="Times New Roman" w:eastAsia="Calibri" w:hAnsi="Times New Roman" w:cs="Times New Roman"/>
          <w:bCs w:val="0"/>
          <w:lang w:eastAsia="en-US"/>
        </w:rPr>
      </w:pPr>
      <w:r w:rsidRPr="000D1C38">
        <w:rPr>
          <w:rFonts w:ascii="Times New Roman" w:eastAsia="Calibri" w:hAnsi="Times New Roman" w:cs="Times New Roman"/>
          <w:bCs w:val="0"/>
          <w:lang w:eastAsia="en-US"/>
        </w:rPr>
        <w:t xml:space="preserve">НЕГИЗДЕМЕ-МААЛЫМКАТ </w:t>
      </w:r>
    </w:p>
    <w:p w:rsidR="000D1C38" w:rsidRPr="000D1C38" w:rsidRDefault="000D1C38" w:rsidP="00260EF5">
      <w:pPr>
        <w:spacing w:line="276" w:lineRule="auto"/>
        <w:jc w:val="center"/>
        <w:rPr>
          <w:rFonts w:eastAsia="Times New Roman"/>
          <w:b/>
          <w:bCs/>
          <w:lang w:val="ky-KG" w:eastAsia="ru-RU"/>
        </w:rPr>
      </w:pPr>
    </w:p>
    <w:p w:rsidR="007709FE" w:rsidRDefault="0059631B" w:rsidP="00260EF5">
      <w:pPr>
        <w:pStyle w:val="tkTekst"/>
        <w:spacing w:after="0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6A2CDE">
        <w:rPr>
          <w:rFonts w:ascii="Times New Roman" w:hAnsi="Times New Roman" w:cs="Times New Roman"/>
          <w:sz w:val="24"/>
          <w:szCs w:val="24"/>
        </w:rPr>
        <w:tab/>
      </w:r>
      <w:r w:rsidR="004B043E" w:rsidRPr="004B043E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4B043E">
        <w:rPr>
          <w:rFonts w:ascii="Times New Roman" w:hAnsi="Times New Roman" w:cs="Times New Roman"/>
          <w:sz w:val="24"/>
          <w:szCs w:val="24"/>
          <w:lang w:val="ky-KG"/>
        </w:rPr>
        <w:t xml:space="preserve">ул мыйзам долбоору </w:t>
      </w:r>
      <w:r w:rsidR="00711090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Коргоо министрлиги тарабынан лицензиялануучу </w:t>
      </w:r>
      <w:r w:rsidR="00711090" w:rsidRPr="00711090">
        <w:rPr>
          <w:rFonts w:ascii="Times New Roman" w:hAnsi="Times New Roman" w:cs="Times New Roman"/>
          <w:sz w:val="24"/>
          <w:szCs w:val="24"/>
          <w:lang w:val="ky-KG"/>
        </w:rPr>
        <w:t>аскердик багыттагы продукцияларды</w:t>
      </w:r>
      <w:r w:rsidR="004B043E">
        <w:rPr>
          <w:rFonts w:ascii="Times New Roman" w:hAnsi="Times New Roman" w:cs="Times New Roman"/>
          <w:sz w:val="24"/>
          <w:szCs w:val="24"/>
          <w:lang w:val="ky-KG"/>
        </w:rPr>
        <w:t xml:space="preserve"> жана кызмат көрсөтүүлөрдү</w:t>
      </w:r>
      <w:r w:rsidR="00711090" w:rsidRPr="00711090">
        <w:rPr>
          <w:rFonts w:ascii="Times New Roman" w:hAnsi="Times New Roman" w:cs="Times New Roman"/>
          <w:sz w:val="24"/>
          <w:szCs w:val="24"/>
          <w:lang w:val="ky-KG"/>
        </w:rPr>
        <w:t xml:space="preserve"> иштеп чыгуу, өндүрүү</w:t>
      </w:r>
      <w:r w:rsidR="004B043E">
        <w:rPr>
          <w:rFonts w:ascii="Times New Roman" w:hAnsi="Times New Roman" w:cs="Times New Roman"/>
          <w:sz w:val="24"/>
          <w:szCs w:val="24"/>
          <w:lang w:val="ky-KG"/>
        </w:rPr>
        <w:t>, сатуу менен байланышкан иштердин түрүн өз алдынча түрлөргө бөлүштүрүү, ошондой эле а</w:t>
      </w:r>
      <w:proofErr w:type="spellStart"/>
      <w:r w:rsidR="004B043E">
        <w:rPr>
          <w:rFonts w:ascii="Times New Roman" w:hAnsi="Times New Roman" w:cs="Times New Roman"/>
          <w:sz w:val="24"/>
          <w:szCs w:val="24"/>
        </w:rPr>
        <w:t>лардын</w:t>
      </w:r>
      <w:proofErr w:type="spellEnd"/>
      <w:r w:rsidR="004B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3E">
        <w:rPr>
          <w:rFonts w:ascii="Times New Roman" w:hAnsi="Times New Roman" w:cs="Times New Roman"/>
          <w:sz w:val="24"/>
          <w:szCs w:val="24"/>
        </w:rPr>
        <w:t>аракеттерин</w:t>
      </w:r>
      <w:proofErr w:type="spellEnd"/>
      <w:r w:rsidR="004B043E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="004B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3E">
        <w:rPr>
          <w:rFonts w:ascii="Times New Roman" w:hAnsi="Times New Roman" w:cs="Times New Roman"/>
          <w:sz w:val="24"/>
          <w:szCs w:val="24"/>
        </w:rPr>
        <w:t>убактылуу</w:t>
      </w:r>
      <w:proofErr w:type="spellEnd"/>
      <w:r w:rsidR="004B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3E">
        <w:rPr>
          <w:rFonts w:ascii="Times New Roman" w:hAnsi="Times New Roman" w:cs="Times New Roman"/>
          <w:sz w:val="24"/>
          <w:szCs w:val="24"/>
        </w:rPr>
        <w:t>чект</w:t>
      </w:r>
      <w:proofErr w:type="spellEnd"/>
      <w:r w:rsidR="004B043E">
        <w:rPr>
          <w:rFonts w:ascii="Times New Roman" w:hAnsi="Times New Roman" w:cs="Times New Roman"/>
          <w:sz w:val="24"/>
          <w:szCs w:val="24"/>
          <w:lang w:val="ky-KG"/>
        </w:rPr>
        <w:t>өөлөөрүн белгилөө максатында</w:t>
      </w:r>
      <w:r w:rsidR="00711090" w:rsidRPr="00711090">
        <w:rPr>
          <w:color w:val="2B2B2B"/>
          <w:shd w:val="clear" w:color="auto" w:fill="FFFFFF"/>
          <w:lang w:val="ky-KG"/>
        </w:rPr>
        <w:t xml:space="preserve"> </w:t>
      </w:r>
      <w:r w:rsidR="00D81F59">
        <w:rPr>
          <w:rFonts w:ascii="Times New Roman" w:hAnsi="Times New Roman" w:cs="Times New Roman"/>
          <w:sz w:val="24"/>
          <w:szCs w:val="24"/>
          <w:lang w:val="ky-KG"/>
        </w:rPr>
        <w:t>иштелип чыкты.</w:t>
      </w:r>
    </w:p>
    <w:p w:rsidR="00EB5AA9" w:rsidRPr="00EB5AA9" w:rsidRDefault="00EB5AA9" w:rsidP="00260EF5">
      <w:pPr>
        <w:spacing w:line="276" w:lineRule="auto"/>
        <w:ind w:firstLine="708"/>
        <w:jc w:val="both"/>
        <w:rPr>
          <w:lang w:val="ky-KG"/>
        </w:rPr>
      </w:pPr>
      <w:r w:rsidRPr="00EB5AA9">
        <w:rPr>
          <w:lang w:val="ky-KG"/>
        </w:rPr>
        <w:t>Мыйзам долбоору менен “Кыргыз Республикасындагы лицензиялык-уруксат берүү тутуму жөнүндө” Кыргыз Республикасынын Мыйзамына төмөнкүдөй өзгөртүүлөрдү киргизүү сунушталууда:</w:t>
      </w:r>
    </w:p>
    <w:p w:rsidR="00E521E4" w:rsidRDefault="00EB5AA9" w:rsidP="00260EF5">
      <w:pPr>
        <w:spacing w:line="276" w:lineRule="auto"/>
        <w:ind w:firstLine="567"/>
        <w:jc w:val="both"/>
      </w:pPr>
      <w:r>
        <w:t>1) 4</w:t>
      </w:r>
      <w:r>
        <w:rPr>
          <w:lang w:val="ky-KG"/>
        </w:rPr>
        <w:t>-берене төмөнкүдө</w:t>
      </w:r>
      <w:r w:rsidR="0086653A">
        <w:rPr>
          <w:lang w:val="ky-KG"/>
        </w:rPr>
        <w:t xml:space="preserve">й мазмундагы </w:t>
      </w:r>
      <w:r w:rsidR="005F1592">
        <w:rPr>
          <w:lang w:val="ky-KG"/>
        </w:rPr>
        <w:t xml:space="preserve">он төртүнчү </w:t>
      </w:r>
      <w:r w:rsidR="0086653A">
        <w:rPr>
          <w:lang w:val="ky-KG"/>
        </w:rPr>
        <w:t>абзац менен толукталсын</w:t>
      </w:r>
      <w:r w:rsidR="00E521E4">
        <w:t>:</w:t>
      </w:r>
    </w:p>
    <w:p w:rsidR="001B65D5" w:rsidRPr="001B65D5" w:rsidRDefault="00DC171C" w:rsidP="00260EF5">
      <w:pP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 </w:t>
      </w:r>
      <w:r w:rsidR="001B65D5">
        <w:rPr>
          <w:lang w:val="ky-KG"/>
        </w:rPr>
        <w:t>“</w:t>
      </w:r>
      <w:r w:rsidR="001B65D5" w:rsidRPr="00711090">
        <w:rPr>
          <w:lang w:val="ky-KG"/>
        </w:rPr>
        <w:t>Аскердик багыттагы продукция</w:t>
      </w:r>
      <w:r w:rsidR="00C87BA2">
        <w:rPr>
          <w:lang w:val="ky-KG"/>
        </w:rPr>
        <w:t>лар</w:t>
      </w:r>
      <w:r w:rsidR="001B65D5">
        <w:rPr>
          <w:lang w:val="ky-KG"/>
        </w:rPr>
        <w:t xml:space="preserve"> </w:t>
      </w:r>
      <w:r>
        <w:rPr>
          <w:lang w:val="ky-KG"/>
        </w:rPr>
        <w:t xml:space="preserve"> - </w:t>
      </w:r>
      <w:r w:rsidR="00735184">
        <w:rPr>
          <w:lang w:val="ky-KG"/>
        </w:rPr>
        <w:t xml:space="preserve"> </w:t>
      </w:r>
      <w:r w:rsidR="00735184">
        <w:rPr>
          <w:color w:val="000000"/>
          <w:lang w:val="ky-KG"/>
        </w:rPr>
        <w:t>курал-жарак</w:t>
      </w:r>
      <w:r w:rsidR="001B65D5">
        <w:rPr>
          <w:lang w:val="ky-KG"/>
        </w:rPr>
        <w:t xml:space="preserve">, аскердик техника, адистештирилген аскердик-техникалык мүлк, </w:t>
      </w:r>
      <w:r w:rsidR="001B65D5" w:rsidRPr="00CD1BFE">
        <w:rPr>
          <w:lang w:val="ky-KG"/>
        </w:rPr>
        <w:t>документтер,</w:t>
      </w:r>
      <w:r w:rsidR="001B65D5" w:rsidRPr="001B65D5">
        <w:rPr>
          <w:lang w:val="ky-KG"/>
        </w:rPr>
        <w:t xml:space="preserve"> </w:t>
      </w:r>
      <w:r w:rsidR="001B65D5" w:rsidRPr="00CD1BFE">
        <w:rPr>
          <w:lang w:val="ky-KG"/>
        </w:rPr>
        <w:t>интеллектуалдык иштин натыйжалары,</w:t>
      </w:r>
      <w:r w:rsidR="001B65D5">
        <w:rPr>
          <w:lang w:val="ky-KG"/>
        </w:rPr>
        <w:t xml:space="preserve"> </w:t>
      </w:r>
      <w:r w:rsidRPr="00CD1BFE">
        <w:rPr>
          <w:lang w:val="ky-KG"/>
        </w:rPr>
        <w:t>Кыргыз Республикасынын мыйзамдары менен аскердик багыттагы продукцияларга кирген аскердик-техника жаатындагы маалыматтар</w:t>
      </w:r>
      <w:r>
        <w:rPr>
          <w:lang w:val="ky-KG"/>
        </w:rPr>
        <w:t>.</w:t>
      </w:r>
      <w:r w:rsidR="001B65D5">
        <w:rPr>
          <w:lang w:val="ky-KG"/>
        </w:rPr>
        <w:t>”</w:t>
      </w:r>
      <w:r>
        <w:rPr>
          <w:lang w:val="ky-KG"/>
        </w:rPr>
        <w:t>.</w:t>
      </w:r>
    </w:p>
    <w:p w:rsidR="00D81F59" w:rsidRPr="00D81F59" w:rsidRDefault="00D81F59" w:rsidP="00260EF5">
      <w:pP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Бул толуктоодо </w:t>
      </w:r>
      <w:r w:rsidR="00C87BA2">
        <w:rPr>
          <w:lang w:val="ky-KG"/>
        </w:rPr>
        <w:t xml:space="preserve">Мыйзамдын 15-беренесинин 32-пунктунда аныкталган </w:t>
      </w:r>
      <w:r>
        <w:rPr>
          <w:lang w:val="ky-KG"/>
        </w:rPr>
        <w:t>“аскердик багыттагы продукция</w:t>
      </w:r>
      <w:r w:rsidR="00C87BA2">
        <w:rPr>
          <w:lang w:val="ky-KG"/>
        </w:rPr>
        <w:t>лар</w:t>
      </w:r>
      <w:r>
        <w:rPr>
          <w:lang w:val="ky-KG"/>
        </w:rPr>
        <w:t>” түшүнүгүн аныктоо сунушталууда.</w:t>
      </w:r>
    </w:p>
    <w:p w:rsidR="00C87BA2" w:rsidRPr="00C87BA2" w:rsidRDefault="00C87BA2" w:rsidP="00260EF5">
      <w:pP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>2) 9-берененин 1-пунктунун “б” пунктчасындагы “</w:t>
      </w:r>
      <w:r w:rsidRPr="006A2CDE">
        <w:t>33-35</w:t>
      </w:r>
      <w:r>
        <w:rPr>
          <w:lang w:val="ky-KG"/>
        </w:rPr>
        <w:t>” сандар “</w:t>
      </w:r>
      <w:r w:rsidRPr="006A2CDE">
        <w:t>32-35</w:t>
      </w:r>
      <w:r>
        <w:rPr>
          <w:lang w:val="ky-KG"/>
        </w:rPr>
        <w:t>” сандары менен алмаштырылсын</w:t>
      </w:r>
      <w:r w:rsidRPr="006A2CDE">
        <w:t>;</w:t>
      </w:r>
    </w:p>
    <w:p w:rsidR="00C87BA2" w:rsidRPr="00173B33" w:rsidRDefault="00173B33" w:rsidP="00260EF5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Колдонуудагы мыйзамда </w:t>
      </w:r>
      <w:r w:rsidRPr="00173B33">
        <w:rPr>
          <w:lang w:val="ky-KG"/>
        </w:rPr>
        <w:t>лицензиялар</w:t>
      </w:r>
      <w:r>
        <w:rPr>
          <w:lang w:val="ky-KG"/>
        </w:rPr>
        <w:t>д</w:t>
      </w:r>
      <w:r w:rsidRPr="00173B33">
        <w:rPr>
          <w:lang w:val="ky-KG"/>
        </w:rPr>
        <w:t>ын</w:t>
      </w:r>
      <w:r>
        <w:rPr>
          <w:lang w:val="ky-KG"/>
        </w:rPr>
        <w:t xml:space="preserve"> айрым түрлөрүнө</w:t>
      </w:r>
      <w:r w:rsidRPr="00173B33">
        <w:rPr>
          <w:lang w:val="ky-KG"/>
        </w:rPr>
        <w:t xml:space="preserve"> карата</w:t>
      </w:r>
      <w:r>
        <w:rPr>
          <w:lang w:val="ky-KG"/>
        </w:rPr>
        <w:t xml:space="preserve"> белгилүү бир мөөнөткө берилүүчү</w:t>
      </w:r>
      <w:r w:rsidRPr="00173B33">
        <w:rPr>
          <w:lang w:val="ky-KG"/>
        </w:rPr>
        <w:t xml:space="preserve"> </w:t>
      </w:r>
      <w:r>
        <w:rPr>
          <w:lang w:val="ky-KG"/>
        </w:rPr>
        <w:t xml:space="preserve">убактылуу лицензияларды белгилөө </w:t>
      </w:r>
      <w:r w:rsidR="00FE1ADB">
        <w:rPr>
          <w:lang w:val="ky-KG"/>
        </w:rPr>
        <w:t xml:space="preserve">аталган пунктча менен </w:t>
      </w:r>
      <w:r>
        <w:rPr>
          <w:lang w:val="ky-KG"/>
        </w:rPr>
        <w:t xml:space="preserve">эскертилет.  </w:t>
      </w:r>
    </w:p>
    <w:p w:rsidR="00170B13" w:rsidRPr="008A715D" w:rsidRDefault="00170B13" w:rsidP="00260EF5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Мында ушул Мыйзамдын 15-статьясынын 32-пунктунда көрсөтүлгөн </w:t>
      </w:r>
      <w:r w:rsidR="008A715D" w:rsidRPr="008A715D">
        <w:rPr>
          <w:lang w:val="ky-KG"/>
        </w:rPr>
        <w:t>аскердик багыттагы продукцияларды иштеп чыгуу, өндүрүү жана сатуу (курал-жарак, аскердик техника, аскердик-техникалык мүлк, документтер, интеллектуалдык иштин натыйжалары, Кыргыз Республикасынын мыйзамдары менен аскердик багыттагы продукцияларга кирген аскердик-техника жаатындагы маалыматтар) жана аскердик багыттагы кызмат көрсөтүүлөр (курал-жарактарды, аскердик техниканы оңдоо, модернизациялоо, утилизациялоо, ошондой эле аларды ташуу, берүү жана сактоо боюнча иштер)</w:t>
      </w:r>
      <w:r w:rsidR="008A715D">
        <w:rPr>
          <w:lang w:val="ky-KG"/>
        </w:rPr>
        <w:t xml:space="preserve"> боюнча иштер </w:t>
      </w:r>
      <w:r w:rsidR="00D41A70">
        <w:rPr>
          <w:lang w:val="ky-KG"/>
        </w:rPr>
        <w:t>–</w:t>
      </w:r>
      <w:r w:rsidR="008A715D">
        <w:rPr>
          <w:lang w:val="ky-KG"/>
        </w:rPr>
        <w:t xml:space="preserve"> </w:t>
      </w:r>
      <w:r w:rsidR="00D41A70">
        <w:rPr>
          <w:lang w:val="ky-KG"/>
        </w:rPr>
        <w:t>белгилүү бир мөөнөткө берилүүчү</w:t>
      </w:r>
      <w:r w:rsidR="00D41A70" w:rsidRPr="00173B33">
        <w:rPr>
          <w:lang w:val="ky-KG"/>
        </w:rPr>
        <w:t xml:space="preserve"> </w:t>
      </w:r>
      <w:r w:rsidR="00D41A70">
        <w:rPr>
          <w:lang w:val="ky-KG"/>
        </w:rPr>
        <w:t>лицензиялар иштин түрлөрүнө кирбейт</w:t>
      </w:r>
      <w:r w:rsidR="008A715D" w:rsidRPr="008A715D">
        <w:rPr>
          <w:lang w:val="ky-KG"/>
        </w:rPr>
        <w:t>;</w:t>
      </w:r>
    </w:p>
    <w:p w:rsidR="00D41A70" w:rsidRPr="00D41A70" w:rsidRDefault="00D41A70" w:rsidP="00260EF5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Лицензиялардын бул түрлөрүнүн өзгөчөлүгүн, </w:t>
      </w:r>
      <w:r w:rsidR="00C308DC">
        <w:rPr>
          <w:lang w:val="ky-KG"/>
        </w:rPr>
        <w:t>к</w:t>
      </w:r>
      <w:r w:rsidR="00E77497">
        <w:rPr>
          <w:lang w:val="ky-KG"/>
        </w:rPr>
        <w:t>ат</w:t>
      </w:r>
      <w:r>
        <w:rPr>
          <w:lang w:val="ky-KG"/>
        </w:rPr>
        <w:t>уу мамлекеттик контролду талап кылган аскердик багыттагы продукциянын жүгүртүлүшүнүн өзгөчө статусун</w:t>
      </w:r>
      <w:r w:rsidR="00A021DE">
        <w:rPr>
          <w:lang w:val="ky-KG"/>
        </w:rPr>
        <w:t xml:space="preserve">, улуттук жана эл аралык коопсуздук маселелерин, ошондой эле Кыргыз Республикасы тарабынан эл аралык актылардын талаптарынын сакталышынын зарылдыгын </w:t>
      </w:r>
      <w:r>
        <w:rPr>
          <w:lang w:val="ky-KG"/>
        </w:rPr>
        <w:t>эске алып</w:t>
      </w:r>
      <w:r w:rsidR="00C308DC">
        <w:rPr>
          <w:lang w:val="ky-KG"/>
        </w:rPr>
        <w:t>,</w:t>
      </w:r>
      <w:r w:rsidR="00A021DE">
        <w:rPr>
          <w:lang w:val="ky-KG"/>
        </w:rPr>
        <w:t xml:space="preserve"> лицензиялануучу иштин аталган түрлөрүнө алардын аракетинин убактылуу чектөөлөрүн белгилөө сунушталууда.  </w:t>
      </w:r>
    </w:p>
    <w:p w:rsidR="00A021DE" w:rsidRPr="00232C82" w:rsidRDefault="000C05D3" w:rsidP="00260EF5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>3) каралып жаткан мыйзамдын 15-беренесинин 32-пунктун төмөнкүдөй редакцияда берүү</w:t>
      </w:r>
      <w:r w:rsidR="00232C82">
        <w:rPr>
          <w:lang w:val="ky-KG"/>
        </w:rPr>
        <w:t xml:space="preserve"> </w:t>
      </w:r>
      <w:r>
        <w:rPr>
          <w:lang w:val="ky-KG"/>
        </w:rPr>
        <w:t>сунушталууда: “32) аскердик багыттагы продукцияны иштеп чыгуу</w:t>
      </w:r>
      <w:r w:rsidR="00232C82">
        <w:rPr>
          <w:lang w:val="ky-KG"/>
        </w:rPr>
        <w:t xml:space="preserve">;”, </w:t>
      </w:r>
      <w:r w:rsidR="00232C82" w:rsidRPr="00232C82">
        <w:rPr>
          <w:lang w:val="ky-KG"/>
        </w:rPr>
        <w:t xml:space="preserve">32-1, 32-2 </w:t>
      </w:r>
      <w:r w:rsidR="00232C82">
        <w:rPr>
          <w:lang w:val="ky-KG"/>
        </w:rPr>
        <w:t>жана</w:t>
      </w:r>
      <w:r w:rsidR="00232C82" w:rsidRPr="00232C82">
        <w:rPr>
          <w:lang w:val="ky-KG"/>
        </w:rPr>
        <w:t xml:space="preserve"> 32-3</w:t>
      </w:r>
      <w:r w:rsidR="00232C82">
        <w:rPr>
          <w:lang w:val="ky-KG"/>
        </w:rPr>
        <w:t xml:space="preserve">-пункттары жана </w:t>
      </w:r>
      <w:r w:rsidR="006960C3">
        <w:rPr>
          <w:lang w:val="ky-KG"/>
        </w:rPr>
        <w:t xml:space="preserve">“аскердик багыттагы продукциялар” түшүнүгүн </w:t>
      </w:r>
      <w:r w:rsidR="00564581">
        <w:rPr>
          <w:lang w:val="ky-KG"/>
        </w:rPr>
        <w:t xml:space="preserve">аныктоочу төмөнкүдөй мазмундагы </w:t>
      </w:r>
      <w:r w:rsidR="006960C3">
        <w:rPr>
          <w:lang w:val="ky-KG"/>
        </w:rPr>
        <w:t>абзац менен толукталсын</w:t>
      </w:r>
      <w:r w:rsidR="00564581">
        <w:rPr>
          <w:lang w:val="ky-KG"/>
        </w:rPr>
        <w:t xml:space="preserve">: </w:t>
      </w:r>
    </w:p>
    <w:p w:rsidR="00FC1E52" w:rsidRDefault="009A0D44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32-1) </w:t>
      </w:r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>аскердик багыттагы продукцияны өндү</w:t>
      </w:r>
      <w:proofErr w:type="gramStart"/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>р</w:t>
      </w:r>
      <w:proofErr w:type="gramEnd"/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үү; </w:t>
      </w:r>
    </w:p>
    <w:p w:rsidR="00FC1E52" w:rsidRDefault="009A0D44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32-2) </w:t>
      </w:r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аскердик багыттагы продукцияны сатуу; </w:t>
      </w:r>
    </w:p>
    <w:p w:rsidR="009A0D44" w:rsidRPr="00A02090" w:rsidRDefault="009A0D44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A02090">
        <w:rPr>
          <w:rFonts w:ascii="Times New Roman" w:hAnsi="Times New Roman" w:cs="Times New Roman"/>
          <w:color w:val="000000"/>
          <w:sz w:val="24"/>
          <w:szCs w:val="24"/>
          <w:lang w:val="ky-KG"/>
        </w:rPr>
        <w:lastRenderedPageBreak/>
        <w:t xml:space="preserve">32-3) </w:t>
      </w:r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аскердик багыттагы кызмат көрсөтүүлөр; </w:t>
      </w:r>
    </w:p>
    <w:p w:rsidR="00FC1E52" w:rsidRDefault="009A0D44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A0209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а) </w:t>
      </w:r>
      <w:r w:rsidR="00735184">
        <w:rPr>
          <w:rFonts w:ascii="Times New Roman" w:hAnsi="Times New Roman" w:cs="Times New Roman"/>
          <w:color w:val="000000"/>
          <w:sz w:val="24"/>
          <w:szCs w:val="24"/>
          <w:lang w:val="ky-KG"/>
        </w:rPr>
        <w:t>курал-жаракты</w:t>
      </w:r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, аскердик техниканы оңдоо; </w:t>
      </w:r>
    </w:p>
    <w:p w:rsidR="00FC1E52" w:rsidRDefault="009A0D44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35184">
        <w:rPr>
          <w:rFonts w:ascii="Times New Roman" w:hAnsi="Times New Roman" w:cs="Times New Roman"/>
          <w:color w:val="000000"/>
          <w:sz w:val="24"/>
          <w:szCs w:val="24"/>
          <w:lang w:val="ky-KG"/>
        </w:rPr>
        <w:t>курал-жаракты</w:t>
      </w:r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, аскердик техниканы модернизациялоо; </w:t>
      </w:r>
    </w:p>
    <w:p w:rsidR="00FC1E52" w:rsidRDefault="009A0D44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35184">
        <w:rPr>
          <w:rFonts w:ascii="Times New Roman" w:hAnsi="Times New Roman" w:cs="Times New Roman"/>
          <w:color w:val="000000"/>
          <w:sz w:val="24"/>
          <w:szCs w:val="24"/>
          <w:lang w:val="ky-KG"/>
        </w:rPr>
        <w:t>курал-жаракты</w:t>
      </w:r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>, аскердик техниканы утил</w:t>
      </w:r>
      <w:r w:rsidR="00FC1E52">
        <w:rPr>
          <w:rFonts w:ascii="Times New Roman" w:hAnsi="Times New Roman" w:cs="Times New Roman"/>
          <w:color w:val="000000"/>
          <w:sz w:val="24"/>
          <w:szCs w:val="24"/>
          <w:lang w:val="ky-KG"/>
        </w:rPr>
        <w:t>тештирүү</w:t>
      </w:r>
      <w:r w:rsidR="003E5C0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; </w:t>
      </w:r>
    </w:p>
    <w:p w:rsidR="009A0D44" w:rsidRPr="006451ED" w:rsidRDefault="009A0D44" w:rsidP="00260EF5">
      <w:pPr>
        <w:pStyle w:val="tkTekst"/>
        <w:spacing w:after="0"/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006A2CD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735184">
        <w:rPr>
          <w:rFonts w:ascii="Times New Roman" w:hAnsi="Times New Roman" w:cs="Times New Roman"/>
          <w:color w:val="000000"/>
          <w:sz w:val="24"/>
          <w:szCs w:val="24"/>
          <w:lang w:val="ky-KG"/>
        </w:rPr>
        <w:t>курал-жаракты</w:t>
      </w:r>
      <w:r w:rsidR="006451ED">
        <w:rPr>
          <w:rFonts w:ascii="Times New Roman" w:hAnsi="Times New Roman" w:cs="Times New Roman"/>
          <w:color w:val="000000"/>
          <w:sz w:val="24"/>
          <w:szCs w:val="24"/>
          <w:lang w:val="ky-KG"/>
        </w:rPr>
        <w:t>, аскерд</w:t>
      </w:r>
      <w:r w:rsidR="00FC1E52">
        <w:rPr>
          <w:rFonts w:ascii="Times New Roman" w:hAnsi="Times New Roman" w:cs="Times New Roman"/>
          <w:color w:val="000000"/>
          <w:sz w:val="24"/>
          <w:szCs w:val="24"/>
          <w:lang w:val="ky-KG"/>
        </w:rPr>
        <w:t>ик техниканы ташуу жана сактоо.</w:t>
      </w:r>
    </w:p>
    <w:p w:rsidR="00FF17FC" w:rsidRPr="00FF17FC" w:rsidRDefault="00FF17FC" w:rsidP="00260EF5">
      <w:pPr>
        <w:spacing w:line="276" w:lineRule="auto"/>
        <w:ind w:firstLine="708"/>
        <w:jc w:val="both"/>
        <w:rPr>
          <w:color w:val="000000"/>
          <w:lang w:val="ky-KG"/>
        </w:rPr>
      </w:pPr>
      <w:r w:rsidRPr="00711090">
        <w:rPr>
          <w:lang w:val="ky-KG"/>
        </w:rPr>
        <w:t>Аскердик багыттагы продукция</w:t>
      </w:r>
      <w:r>
        <w:rPr>
          <w:lang w:val="ky-KG"/>
        </w:rPr>
        <w:t xml:space="preserve">лар  - курал-жарак, аскердик техника, адистештирилген аскердик-техникалык мүлк, </w:t>
      </w:r>
      <w:r w:rsidRPr="00CD1BFE">
        <w:rPr>
          <w:lang w:val="ky-KG"/>
        </w:rPr>
        <w:t>документтер,</w:t>
      </w:r>
      <w:r w:rsidRPr="001B65D5">
        <w:rPr>
          <w:lang w:val="ky-KG"/>
        </w:rPr>
        <w:t xml:space="preserve"> </w:t>
      </w:r>
      <w:r w:rsidRPr="00CD1BFE">
        <w:rPr>
          <w:lang w:val="ky-KG"/>
        </w:rPr>
        <w:t>интеллектуалдык иштин натыйжалары,</w:t>
      </w:r>
      <w:r>
        <w:rPr>
          <w:lang w:val="ky-KG"/>
        </w:rPr>
        <w:t xml:space="preserve"> </w:t>
      </w:r>
      <w:r w:rsidRPr="00CD1BFE">
        <w:rPr>
          <w:lang w:val="ky-KG"/>
        </w:rPr>
        <w:t>Кыргыз Республикасынын мыйзамдары менен аскердик багыттагы продукцияларга кирген аскердик-техника жаатындагы маалыматтар</w:t>
      </w:r>
      <w:r>
        <w:rPr>
          <w:lang w:val="ky-KG"/>
        </w:rPr>
        <w:t>.”.</w:t>
      </w:r>
    </w:p>
    <w:p w:rsidR="00FF17FC" w:rsidRPr="00FF17FC" w:rsidRDefault="00FF17FC" w:rsidP="00260EF5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Бул </w:t>
      </w:r>
      <w:r w:rsidR="007A4CF0">
        <w:rPr>
          <w:lang w:val="ky-KG"/>
        </w:rPr>
        <w:t>сү</w:t>
      </w:r>
      <w:r>
        <w:rPr>
          <w:lang w:val="ky-KG"/>
        </w:rPr>
        <w:t>йлөм менен</w:t>
      </w:r>
      <w:r w:rsidR="007A4CF0">
        <w:rPr>
          <w:lang w:val="ky-KG"/>
        </w:rPr>
        <w:t xml:space="preserve"> колдонуудагы мыйзам долбоорунда белгиленген аскердик</w:t>
      </w:r>
      <w:r>
        <w:rPr>
          <w:lang w:val="ky-KG"/>
        </w:rPr>
        <w:t xml:space="preserve"> </w:t>
      </w:r>
      <w:r w:rsidR="007A4CF0" w:rsidRPr="008A715D">
        <w:rPr>
          <w:lang w:val="ky-KG"/>
        </w:rPr>
        <w:t xml:space="preserve">багыттагы продукцияларды иштеп чыгуу, өндүрүү жана сатуу </w:t>
      </w:r>
      <w:r w:rsidR="007A4CF0">
        <w:rPr>
          <w:lang w:val="ky-KG"/>
        </w:rPr>
        <w:t>боюнча</w:t>
      </w:r>
      <w:r w:rsidR="007A4CF0" w:rsidRPr="008A715D">
        <w:rPr>
          <w:lang w:val="ky-KG"/>
        </w:rPr>
        <w:t xml:space="preserve"> (курал-жарактарды, аскердик техниканы оңдоо, модернизациялоо, утил</w:t>
      </w:r>
      <w:r w:rsidR="007A4CF0">
        <w:rPr>
          <w:lang w:val="ky-KG"/>
        </w:rPr>
        <w:t>дештирүү</w:t>
      </w:r>
      <w:r w:rsidR="007A4CF0" w:rsidRPr="008A715D">
        <w:rPr>
          <w:lang w:val="ky-KG"/>
        </w:rPr>
        <w:t>, ошондой эле аларды ташуу жана сактоо боюнча иштер)</w:t>
      </w:r>
      <w:r w:rsidR="007A4CF0">
        <w:rPr>
          <w:lang w:val="ky-KG"/>
        </w:rPr>
        <w:t xml:space="preserve"> лицензиялоочу иштин түрүн өзүнчө төрт түрүнө</w:t>
      </w:r>
      <w:r w:rsidR="00BA0543">
        <w:rPr>
          <w:lang w:val="ky-KG"/>
        </w:rPr>
        <w:t xml:space="preserve"> бөлүү</w:t>
      </w:r>
      <w:r w:rsidR="007A4CF0">
        <w:rPr>
          <w:lang w:val="ky-KG"/>
        </w:rPr>
        <w:t xml:space="preserve">, ал эми аскердик багыттагы кызмат көрсөтүүлөрдү </w:t>
      </w:r>
      <w:r w:rsidR="009B0477">
        <w:rPr>
          <w:lang w:val="ky-KG"/>
        </w:rPr>
        <w:t>алардан аскердик багыттагы продукцияны жеткирүү менен байланышкан кызмат көрсөтүүлөрдү алып салуу менен</w:t>
      </w:r>
      <w:r w:rsidR="009B0477" w:rsidRPr="009B0477">
        <w:rPr>
          <w:lang w:val="ky-KG"/>
        </w:rPr>
        <w:t xml:space="preserve"> </w:t>
      </w:r>
      <w:r w:rsidR="009B0477">
        <w:rPr>
          <w:lang w:val="ky-KG"/>
        </w:rPr>
        <w:t>дагы 4 түргө бөлүү сунушталууда.</w:t>
      </w:r>
    </w:p>
    <w:p w:rsidR="009C5273" w:rsidRPr="009C5273" w:rsidRDefault="009C5273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Коргоо ведомствосу тарабынан лицензиялануучу иштин түрү иштин бирдиктүү түрү катары аныкталгандыгын жана 4 багытты (</w:t>
      </w:r>
      <w:r w:rsidR="000628F8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иштеп чыгуу, өндүрүш, сатуу жана кызмат көрсөтүүлөр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</w:t>
      </w:r>
      <w:r w:rsidR="000628F8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камтый тургандыгын эске алып</w:t>
      </w:r>
      <w:r w:rsidR="005B1EA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,</w:t>
      </w:r>
      <w:r w:rsidR="000628F8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5B1EA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арыз ээси </w:t>
      </w:r>
      <w:r w:rsidR="008E47F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бардык </w:t>
      </w:r>
      <w:r w:rsidR="005B1EA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="008E47F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багыт боюнча коюлган талаптарга</w:t>
      </w:r>
      <w:r w:rsidR="005B1EA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8E47F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ылайык келиши керек. </w:t>
      </w:r>
    </w:p>
    <w:p w:rsidR="00950771" w:rsidRPr="00950771" w:rsidRDefault="00950771" w:rsidP="00260EF5">
      <w:pPr>
        <w:spacing w:line="276" w:lineRule="auto"/>
        <w:ind w:firstLine="708"/>
        <w:jc w:val="both"/>
        <w:rPr>
          <w:color w:val="000000" w:themeColor="text1"/>
          <w:lang w:val="ky-KG"/>
        </w:rPr>
      </w:pPr>
      <w:r>
        <w:rPr>
          <w:color w:val="000000" w:themeColor="text1"/>
          <w:lang w:val="ky-KG"/>
        </w:rPr>
        <w:t xml:space="preserve">Мында </w:t>
      </w:r>
      <w:r w:rsidR="005F6914">
        <w:rPr>
          <w:color w:val="000000" w:themeColor="text1"/>
          <w:lang w:val="ky-KG"/>
        </w:rPr>
        <w:t>арызды кар</w:t>
      </w:r>
      <w:r w:rsidR="000577EC">
        <w:rPr>
          <w:color w:val="000000" w:themeColor="text1"/>
          <w:lang w:val="ky-KG"/>
        </w:rPr>
        <w:t>оого</w:t>
      </w:r>
      <w:r w:rsidR="005F6914">
        <w:rPr>
          <w:color w:val="000000" w:themeColor="text1"/>
          <w:lang w:val="ky-KG"/>
        </w:rPr>
        <w:t xml:space="preserve"> кабыл алуу үчүн милдеттүү талап болуп квалификациялуу адистердин, э</w:t>
      </w:r>
      <w:r w:rsidR="00277CF1">
        <w:rPr>
          <w:color w:val="000000" w:themeColor="text1"/>
          <w:lang w:val="ky-KG"/>
        </w:rPr>
        <w:t>кологиялык коопсуздукту негизд</w:t>
      </w:r>
      <w:r w:rsidR="00253E21">
        <w:rPr>
          <w:color w:val="000000" w:themeColor="text1"/>
          <w:lang w:val="ky-KG"/>
        </w:rPr>
        <w:t>өөнүн</w:t>
      </w:r>
      <w:r w:rsidR="00277CF1">
        <w:rPr>
          <w:color w:val="000000" w:themeColor="text1"/>
          <w:lang w:val="ky-KG"/>
        </w:rPr>
        <w:t>, жетиштүү каржылоо</w:t>
      </w:r>
      <w:r w:rsidR="00253E21">
        <w:rPr>
          <w:color w:val="000000" w:themeColor="text1"/>
          <w:lang w:val="ky-KG"/>
        </w:rPr>
        <w:t>нун</w:t>
      </w:r>
      <w:r w:rsidR="00277CF1">
        <w:rPr>
          <w:color w:val="000000" w:themeColor="text1"/>
          <w:lang w:val="ky-KG"/>
        </w:rPr>
        <w:t>, аскердик багыттагы продукцияны жана кызмат көрсөтүүлөрдү иштеп чыгуу, өндүрүү жана сатуу боюнча ишти жүзөгө ашыруу үчүн зарыл тийиштүү жабдуулар</w:t>
      </w:r>
      <w:r w:rsidR="00253E21">
        <w:rPr>
          <w:color w:val="000000" w:themeColor="text1"/>
          <w:lang w:val="ky-KG"/>
        </w:rPr>
        <w:t>ы</w:t>
      </w:r>
      <w:r w:rsidR="00277CF1">
        <w:rPr>
          <w:color w:val="000000" w:themeColor="text1"/>
          <w:lang w:val="ky-KG"/>
        </w:rPr>
        <w:t xml:space="preserve"> жана технологиялар</w:t>
      </w:r>
      <w:r w:rsidR="00253E21">
        <w:rPr>
          <w:color w:val="000000" w:themeColor="text1"/>
          <w:lang w:val="ky-KG"/>
        </w:rPr>
        <w:t>ы</w:t>
      </w:r>
      <w:r w:rsidR="00277CF1">
        <w:rPr>
          <w:color w:val="000000" w:themeColor="text1"/>
          <w:lang w:val="ky-KG"/>
        </w:rPr>
        <w:t xml:space="preserve"> менен материалдык-техникалык база</w:t>
      </w:r>
      <w:r w:rsidR="008E32EA">
        <w:rPr>
          <w:color w:val="000000" w:themeColor="text1"/>
          <w:lang w:val="ky-KG"/>
        </w:rPr>
        <w:t xml:space="preserve">нын </w:t>
      </w:r>
      <w:r w:rsidR="00253E21">
        <w:rPr>
          <w:color w:val="000000" w:themeColor="text1"/>
          <w:lang w:val="ky-KG"/>
        </w:rPr>
        <w:t>болушу</w:t>
      </w:r>
      <w:r w:rsidR="00253E21" w:rsidRPr="008E32EA">
        <w:rPr>
          <w:color w:val="7030A0"/>
          <w:lang w:val="ky-KG"/>
        </w:rPr>
        <w:t xml:space="preserve"> </w:t>
      </w:r>
      <w:r w:rsidR="008E32EA">
        <w:rPr>
          <w:color w:val="000000" w:themeColor="text1"/>
          <w:lang w:val="ky-KG"/>
        </w:rPr>
        <w:t>эсептелет.</w:t>
      </w:r>
      <w:r w:rsidR="00253E21">
        <w:rPr>
          <w:color w:val="000000" w:themeColor="text1"/>
          <w:lang w:val="ky-KG"/>
        </w:rPr>
        <w:t xml:space="preserve"> </w:t>
      </w:r>
    </w:p>
    <w:p w:rsidR="008E32EA" w:rsidRPr="008E32EA" w:rsidRDefault="008E32EA" w:rsidP="00260EF5">
      <w:pPr>
        <w:pStyle w:val="tkTekst"/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Ушуга байланыштуу арыз ээлеринин </w:t>
      </w:r>
      <w:r w:rsidR="00B4687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олуттуу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бөлүгү лицензиялоо жаатындагы КР мыйзамдарынын талаптарына </w:t>
      </w:r>
      <w:r w:rsidR="00B4687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ылайык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келбейт (өндүрүш үчүн материалдык-техникалык база</w:t>
      </w:r>
      <w:r w:rsidR="00253E2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, инженерлер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ж.б.</w:t>
      </w:r>
      <w:r w:rsidR="00B6746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жок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</w:t>
      </w:r>
      <w:r w:rsidR="00B6746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, бул жыйынтыгында </w:t>
      </w:r>
      <w:r w:rsidR="00B4687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КР КМ тараптан </w:t>
      </w:r>
      <w:r w:rsidR="00B6746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лицензия берүүдө</w:t>
      </w:r>
      <w:r w:rsidR="00B4687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н</w:t>
      </w:r>
      <w:r w:rsidR="00B6746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баш тартууга алып келет.  </w:t>
      </w:r>
    </w:p>
    <w:p w:rsidR="00C41D77" w:rsidRDefault="00B67465" w:rsidP="00260EF5">
      <w:pPr>
        <w:spacing w:line="276" w:lineRule="auto"/>
        <w:ind w:firstLine="708"/>
        <w:jc w:val="both"/>
        <w:rPr>
          <w:color w:val="000000" w:themeColor="text1"/>
          <w:lang w:val="ky-KG"/>
        </w:rPr>
      </w:pPr>
      <w:r>
        <w:rPr>
          <w:color w:val="000000" w:themeColor="text1"/>
          <w:lang w:val="ky-KG"/>
        </w:rPr>
        <w:t>Ошону менен бирге</w:t>
      </w:r>
      <w:r w:rsidR="00A02090">
        <w:rPr>
          <w:color w:val="000000" w:themeColor="text1"/>
          <w:lang w:val="ky-KG"/>
        </w:rPr>
        <w:t>,</w:t>
      </w:r>
      <w:r>
        <w:rPr>
          <w:color w:val="000000" w:themeColor="text1"/>
          <w:lang w:val="ky-KG"/>
        </w:rPr>
        <w:t xml:space="preserve"> </w:t>
      </w:r>
      <w:r w:rsidR="009A2F82">
        <w:rPr>
          <w:color w:val="000000" w:themeColor="text1"/>
          <w:lang w:val="ky-KG"/>
        </w:rPr>
        <w:t>лицензия берүү тууралуу КР КМ дарегине түшүп жаткан кайрылууларды талдоо</w:t>
      </w:r>
      <w:r w:rsidR="00A02090">
        <w:rPr>
          <w:color w:val="000000" w:themeColor="text1"/>
          <w:lang w:val="ky-KG"/>
        </w:rPr>
        <w:t xml:space="preserve"> </w:t>
      </w:r>
      <w:r w:rsidR="00C41D77">
        <w:rPr>
          <w:color w:val="000000" w:themeColor="text1"/>
          <w:lang w:val="ky-KG"/>
        </w:rPr>
        <w:t>көрсөтүп тургандай</w:t>
      </w:r>
      <w:r w:rsidR="00A02090">
        <w:rPr>
          <w:color w:val="000000" w:themeColor="text1"/>
          <w:lang w:val="ky-KG"/>
        </w:rPr>
        <w:t>,</w:t>
      </w:r>
      <w:r w:rsidR="00C41D77">
        <w:rPr>
          <w:color w:val="000000" w:themeColor="text1"/>
          <w:lang w:val="ky-KG"/>
        </w:rPr>
        <w:t xml:space="preserve"> </w:t>
      </w:r>
      <w:r w:rsidR="00CE758E">
        <w:rPr>
          <w:color w:val="000000" w:themeColor="text1"/>
          <w:lang w:val="ky-KG"/>
        </w:rPr>
        <w:t xml:space="preserve">КР КМ лицензияларын пайдалануу менен арыз ээлеринин ишинин негизги түрү </w:t>
      </w:r>
      <w:r w:rsidR="00A02090">
        <w:rPr>
          <w:color w:val="000000" w:themeColor="text1"/>
          <w:lang w:val="ky-KG"/>
        </w:rPr>
        <w:t xml:space="preserve">катары </w:t>
      </w:r>
      <w:r w:rsidR="00CE758E">
        <w:rPr>
          <w:color w:val="000000" w:themeColor="text1"/>
          <w:lang w:val="ky-KG"/>
        </w:rPr>
        <w:t xml:space="preserve">аскердик продукцияны сатуу, анын ичинде </w:t>
      </w:r>
      <w:r w:rsidR="00A02090">
        <w:rPr>
          <w:color w:val="000000" w:themeColor="text1"/>
          <w:lang w:val="ky-KG"/>
        </w:rPr>
        <w:t xml:space="preserve">экспорттук-импорттук операцияларды жүргүзүп, </w:t>
      </w:r>
      <w:r w:rsidR="00270DE7">
        <w:rPr>
          <w:color w:val="000000" w:themeColor="text1"/>
          <w:lang w:val="ky-KG"/>
        </w:rPr>
        <w:t xml:space="preserve">кийинчерээк </w:t>
      </w:r>
      <w:r w:rsidR="00A02090">
        <w:rPr>
          <w:color w:val="000000" w:themeColor="text1"/>
          <w:lang w:val="ky-KG"/>
        </w:rPr>
        <w:t xml:space="preserve">мүмкүн </w:t>
      </w:r>
      <w:r w:rsidR="00270DE7">
        <w:rPr>
          <w:color w:val="000000" w:themeColor="text1"/>
          <w:lang w:val="ky-KG"/>
        </w:rPr>
        <w:t>аскердик продукцияны</w:t>
      </w:r>
      <w:r w:rsidR="00A02090">
        <w:rPr>
          <w:color w:val="000000" w:themeColor="text1"/>
          <w:lang w:val="ky-KG"/>
        </w:rPr>
        <w:t xml:space="preserve"> чыгарууну</w:t>
      </w:r>
      <w:r w:rsidR="00270DE7">
        <w:rPr>
          <w:color w:val="000000" w:themeColor="text1"/>
          <w:lang w:val="ky-KG"/>
        </w:rPr>
        <w:t xml:space="preserve"> ишке киргизүү менен </w:t>
      </w:r>
      <w:r w:rsidR="00A02090">
        <w:rPr>
          <w:color w:val="000000" w:themeColor="text1"/>
          <w:lang w:val="ky-KG"/>
        </w:rPr>
        <w:t xml:space="preserve">болуп </w:t>
      </w:r>
      <w:r w:rsidR="002F12C9">
        <w:rPr>
          <w:color w:val="000000" w:themeColor="text1"/>
          <w:lang w:val="ky-KG"/>
        </w:rPr>
        <w:t xml:space="preserve">эсептелет. </w:t>
      </w:r>
      <w:r w:rsidR="00A67C5C">
        <w:rPr>
          <w:color w:val="000000" w:themeColor="text1"/>
          <w:lang w:val="ky-KG"/>
        </w:rPr>
        <w:t xml:space="preserve"> </w:t>
      </w:r>
    </w:p>
    <w:p w:rsidR="002A3075" w:rsidRPr="006A2CDE" w:rsidRDefault="002A3075" w:rsidP="00260EF5">
      <w:pPr>
        <w:spacing w:line="276" w:lineRule="auto"/>
        <w:ind w:firstLine="708"/>
        <w:jc w:val="both"/>
        <w:rPr>
          <w:color w:val="000000" w:themeColor="text1"/>
          <w:lang w:val="ky-KG"/>
        </w:rPr>
      </w:pPr>
      <w:r>
        <w:rPr>
          <w:color w:val="000000" w:themeColor="text1"/>
          <w:lang w:val="ky-KG"/>
        </w:rPr>
        <w:t>Акыркы жылдарда аскердик багыттагы</w:t>
      </w:r>
      <w:r w:rsidR="00544046">
        <w:rPr>
          <w:color w:val="000000" w:themeColor="text1"/>
          <w:lang w:val="ky-KG"/>
        </w:rPr>
        <w:t xml:space="preserve"> продукцияны жана кызмат көрсөтүүлөрдү иштеп чыгуу, өндүрүү жана сатуу боюнча лицензия </w:t>
      </w:r>
      <w:r w:rsidR="0057086A">
        <w:rPr>
          <w:color w:val="000000" w:themeColor="text1"/>
          <w:lang w:val="ky-KG"/>
        </w:rPr>
        <w:t xml:space="preserve">алуу </w:t>
      </w:r>
      <w:r w:rsidR="00544046">
        <w:rPr>
          <w:color w:val="000000" w:themeColor="text1"/>
          <w:lang w:val="ky-KG"/>
        </w:rPr>
        <w:t>укугу</w:t>
      </w:r>
      <w:r w:rsidR="0057086A">
        <w:rPr>
          <w:color w:val="000000" w:themeColor="text1"/>
          <w:lang w:val="ky-KG"/>
        </w:rPr>
        <w:t xml:space="preserve"> боюнча</w:t>
      </w:r>
      <w:r w:rsidR="00544046">
        <w:rPr>
          <w:color w:val="000000" w:themeColor="text1"/>
          <w:lang w:val="ky-KG"/>
        </w:rPr>
        <w:t xml:space="preserve"> арыз менен кайрылган юридикалык жактардын саны </w:t>
      </w:r>
      <w:r w:rsidR="001B0DD1">
        <w:rPr>
          <w:color w:val="000000" w:themeColor="text1"/>
          <w:lang w:val="ky-KG"/>
        </w:rPr>
        <w:t xml:space="preserve">кыйла </w:t>
      </w:r>
      <w:r w:rsidR="00544046">
        <w:rPr>
          <w:color w:val="000000" w:themeColor="text1"/>
          <w:lang w:val="ky-KG"/>
        </w:rPr>
        <w:t>көбөйдү</w:t>
      </w:r>
      <w:r w:rsidR="00FF7F38">
        <w:rPr>
          <w:color w:val="000000" w:themeColor="text1"/>
          <w:lang w:val="ky-KG"/>
        </w:rPr>
        <w:t>.</w:t>
      </w:r>
      <w:r>
        <w:rPr>
          <w:color w:val="000000" w:themeColor="text1"/>
          <w:lang w:val="ky-KG"/>
        </w:rPr>
        <w:t xml:space="preserve"> </w:t>
      </w:r>
    </w:p>
    <w:p w:rsidR="00FF7F38" w:rsidRPr="00FF7F38" w:rsidRDefault="00FF7F38" w:rsidP="00260EF5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Лицензияларды </w:t>
      </w:r>
      <w:r w:rsidR="002B1EE1">
        <w:rPr>
          <w:lang w:val="ky-KG"/>
        </w:rPr>
        <w:t xml:space="preserve">багыты боюнча </w:t>
      </w:r>
      <w:r>
        <w:rPr>
          <w:lang w:val="ky-KG"/>
        </w:rPr>
        <w:t>бөлүштүрүү</w:t>
      </w:r>
      <w:r w:rsidR="002144A5">
        <w:rPr>
          <w:lang w:val="ky-KG"/>
        </w:rPr>
        <w:t xml:space="preserve"> </w:t>
      </w:r>
      <w:r w:rsidR="00E95E7A">
        <w:rPr>
          <w:lang w:val="ky-KG"/>
        </w:rPr>
        <w:t xml:space="preserve">лицензияларды </w:t>
      </w:r>
      <w:r w:rsidR="00844AF1">
        <w:rPr>
          <w:lang w:val="ky-KG"/>
        </w:rPr>
        <w:t xml:space="preserve">алуу жол-жоболорун жөнөкөйлөтүүгө мүмкүндүк </w:t>
      </w:r>
      <w:r w:rsidR="002144A5">
        <w:rPr>
          <w:lang w:val="ky-KG"/>
        </w:rPr>
        <w:t xml:space="preserve">түзөт, </w:t>
      </w:r>
      <w:r w:rsidR="002B1EE1">
        <w:rPr>
          <w:lang w:val="ky-KG"/>
        </w:rPr>
        <w:t>анткени</w:t>
      </w:r>
      <w:r w:rsidR="002144A5" w:rsidRPr="002144A5">
        <w:rPr>
          <w:lang w:val="ky-KG"/>
        </w:rPr>
        <w:t xml:space="preserve"> </w:t>
      </w:r>
      <w:r w:rsidR="002144A5">
        <w:rPr>
          <w:lang w:val="ky-KG"/>
        </w:rPr>
        <w:t>аларды алууга талаптар азаят</w:t>
      </w:r>
      <w:r w:rsidR="00C85FBF">
        <w:rPr>
          <w:lang w:val="ky-KG"/>
        </w:rPr>
        <w:t>.</w:t>
      </w:r>
      <w:r w:rsidR="00844AF1">
        <w:rPr>
          <w:lang w:val="ky-KG"/>
        </w:rPr>
        <w:t xml:space="preserve"> </w:t>
      </w:r>
    </w:p>
    <w:p w:rsidR="00EB1065" w:rsidRPr="00EB1065" w:rsidRDefault="00EB1065" w:rsidP="00260E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>4) 57-пункт күчүн жоготту деп табылсын.</w:t>
      </w:r>
    </w:p>
    <w:p w:rsidR="00EB1065" w:rsidRDefault="00F040A2" w:rsidP="00260E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>Иштин л</w:t>
      </w:r>
      <w:r w:rsidR="00E0528F">
        <w:rPr>
          <w:lang w:val="ky-KG"/>
        </w:rPr>
        <w:t xml:space="preserve">ицензиялануучу </w:t>
      </w:r>
      <w:r w:rsidR="00EB1065">
        <w:rPr>
          <w:lang w:val="ky-KG"/>
        </w:rPr>
        <w:t>түрлөрүн</w:t>
      </w:r>
      <w:r>
        <w:rPr>
          <w:lang w:val="ky-KG"/>
        </w:rPr>
        <w:t>ү</w:t>
      </w:r>
      <w:r w:rsidR="00EB1065">
        <w:rPr>
          <w:lang w:val="ky-KG"/>
        </w:rPr>
        <w:t>н</w:t>
      </w:r>
      <w:r>
        <w:rPr>
          <w:lang w:val="ky-KG"/>
        </w:rPr>
        <w:t xml:space="preserve"> ичинен</w:t>
      </w:r>
      <w:r w:rsidR="00EB1065">
        <w:rPr>
          <w:lang w:val="ky-KG"/>
        </w:rPr>
        <w:t xml:space="preserve"> </w:t>
      </w:r>
      <w:r>
        <w:rPr>
          <w:lang w:val="ky-KG"/>
        </w:rPr>
        <w:t xml:space="preserve">тизмеги Кыргыз Республикасынын Министрлер Кабинети тарабынан бекитилүүчү </w:t>
      </w:r>
      <w:r w:rsidR="00735184">
        <w:rPr>
          <w:color w:val="000000"/>
          <w:lang w:val="ky-KG"/>
        </w:rPr>
        <w:t>курал</w:t>
      </w:r>
      <w:r w:rsidR="00612CFE">
        <w:rPr>
          <w:color w:val="000000"/>
          <w:lang w:val="ky-KG"/>
        </w:rPr>
        <w:t>дардын</w:t>
      </w:r>
      <w:r w:rsidR="00EB1065">
        <w:rPr>
          <w:lang w:val="ky-KG"/>
        </w:rPr>
        <w:t xml:space="preserve"> жана аскер техника</w:t>
      </w:r>
      <w:r w:rsidR="00612CFE">
        <w:rPr>
          <w:lang w:val="ky-KG"/>
        </w:rPr>
        <w:t>сы</w:t>
      </w:r>
      <w:r w:rsidR="00EB1065">
        <w:rPr>
          <w:lang w:val="ky-KG"/>
        </w:rPr>
        <w:t>ны</w:t>
      </w:r>
      <w:r w:rsidR="00612CFE">
        <w:rPr>
          <w:lang w:val="ky-KG"/>
        </w:rPr>
        <w:t>н</w:t>
      </w:r>
      <w:r>
        <w:rPr>
          <w:lang w:val="ky-KG"/>
        </w:rPr>
        <w:t>,</w:t>
      </w:r>
      <w:r w:rsidR="00EB1065">
        <w:rPr>
          <w:lang w:val="ky-KG"/>
        </w:rPr>
        <w:t xml:space="preserve"> </w:t>
      </w:r>
      <w:r>
        <w:rPr>
          <w:lang w:val="ky-KG"/>
        </w:rPr>
        <w:t>ошондой эле аскердик багыттагы башка продукция</w:t>
      </w:r>
      <w:r w:rsidR="00612CFE">
        <w:rPr>
          <w:lang w:val="ky-KG"/>
        </w:rPr>
        <w:t>лардын</w:t>
      </w:r>
      <w:r>
        <w:rPr>
          <w:lang w:val="ky-KG"/>
        </w:rPr>
        <w:t xml:space="preserve"> </w:t>
      </w:r>
      <w:r w:rsidR="00EB1065">
        <w:rPr>
          <w:lang w:val="ky-KG"/>
        </w:rPr>
        <w:t>импорт</w:t>
      </w:r>
      <w:r>
        <w:rPr>
          <w:lang w:val="ky-KG"/>
        </w:rPr>
        <w:t>у</w:t>
      </w:r>
      <w:r w:rsidR="00612CFE">
        <w:rPr>
          <w:lang w:val="ky-KG"/>
        </w:rPr>
        <w:t>н</w:t>
      </w:r>
      <w:r>
        <w:rPr>
          <w:lang w:val="ky-KG"/>
        </w:rPr>
        <w:t xml:space="preserve">, </w:t>
      </w:r>
      <w:r w:rsidR="00EB1065">
        <w:rPr>
          <w:lang w:val="ky-KG"/>
        </w:rPr>
        <w:t xml:space="preserve"> экспор</w:t>
      </w:r>
      <w:r>
        <w:rPr>
          <w:lang w:val="ky-KG"/>
        </w:rPr>
        <w:t>т</w:t>
      </w:r>
      <w:r w:rsidR="00612CFE">
        <w:rPr>
          <w:lang w:val="ky-KG"/>
        </w:rPr>
        <w:t>у</w:t>
      </w:r>
      <w:r>
        <w:rPr>
          <w:lang w:val="ky-KG"/>
        </w:rPr>
        <w:t>н</w:t>
      </w:r>
      <w:r w:rsidR="00EB1065">
        <w:rPr>
          <w:lang w:val="ky-KG"/>
        </w:rPr>
        <w:t xml:space="preserve"> </w:t>
      </w:r>
      <w:r w:rsidR="002144A5">
        <w:rPr>
          <w:lang w:val="ky-KG"/>
        </w:rPr>
        <w:t>алып</w:t>
      </w:r>
      <w:r w:rsidR="00EB1065">
        <w:rPr>
          <w:lang w:val="ky-KG"/>
        </w:rPr>
        <w:t xml:space="preserve"> салуу сунушталууда</w:t>
      </w:r>
      <w:r>
        <w:rPr>
          <w:lang w:val="ky-KG"/>
        </w:rPr>
        <w:t>.</w:t>
      </w:r>
      <w:r w:rsidR="00EB1065">
        <w:rPr>
          <w:lang w:val="ky-KG"/>
        </w:rPr>
        <w:t xml:space="preserve"> </w:t>
      </w:r>
      <w:r>
        <w:rPr>
          <w:lang w:val="ky-KG"/>
        </w:rPr>
        <w:t xml:space="preserve"> </w:t>
      </w:r>
    </w:p>
    <w:p w:rsidR="00E80CC0" w:rsidRDefault="00EB1065" w:rsidP="00260EF5">
      <w:pPr>
        <w:autoSpaceDE w:val="0"/>
        <w:autoSpaceDN w:val="0"/>
        <w:adjustRightInd w:val="0"/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lastRenderedPageBreak/>
        <w:t xml:space="preserve">Иштин көрсөтүлгөн түрү КР Коргоо министрлиги тарабынан </w:t>
      </w:r>
      <w:r w:rsidR="00E80CC0">
        <w:rPr>
          <w:lang w:val="ky-KG"/>
        </w:rPr>
        <w:t xml:space="preserve">аскердик багыттагы продукцияны жана кызмат көрсөтүүлөрдү иштеп чыгуу, өндүрүү жана сатуу сыяктуу </w:t>
      </w:r>
      <w:r>
        <w:rPr>
          <w:lang w:val="ky-KG"/>
        </w:rPr>
        <w:t>иштин түрүнө берилген лицензиялар боюнча жүргүзүлөт</w:t>
      </w:r>
      <w:r w:rsidR="00E80CC0">
        <w:rPr>
          <w:lang w:val="ky-KG"/>
        </w:rPr>
        <w:t>.</w:t>
      </w:r>
    </w:p>
    <w:p w:rsidR="00D12E23" w:rsidRPr="002A3075" w:rsidRDefault="00D12E23" w:rsidP="00260EF5">
      <w:pPr>
        <w:pStyle w:val="tkNazvanie"/>
        <w:spacing w:before="0" w:after="0"/>
        <w:ind w:left="0" w:right="-1" w:firstLine="567"/>
        <w:jc w:val="both"/>
        <w:rPr>
          <w:rFonts w:ascii="Times New Roman" w:hAnsi="Times New Roman" w:cs="Times New Roman"/>
          <w:b w:val="0"/>
          <w:bCs w:val="0"/>
          <w:lang w:val="ky-KG"/>
        </w:rPr>
      </w:pPr>
      <w:r w:rsidRPr="00D12E23">
        <w:rPr>
          <w:rFonts w:ascii="Times New Roman" w:hAnsi="Times New Roman" w:cs="Times New Roman"/>
          <w:b w:val="0"/>
          <w:bCs w:val="0"/>
          <w:lang w:val="ky-KG"/>
        </w:rPr>
        <w:t xml:space="preserve">Мында </w:t>
      </w:r>
      <w:r w:rsidR="00735184" w:rsidRPr="00735184">
        <w:rPr>
          <w:rFonts w:ascii="Times New Roman" w:hAnsi="Times New Roman" w:cs="Times New Roman"/>
          <w:b w:val="0"/>
          <w:color w:val="000000"/>
          <w:lang w:val="ky-KG"/>
        </w:rPr>
        <w:t>курал</w:t>
      </w:r>
      <w:r w:rsidR="00612CFE">
        <w:rPr>
          <w:rFonts w:ascii="Times New Roman" w:hAnsi="Times New Roman" w:cs="Times New Roman"/>
          <w:b w:val="0"/>
          <w:color w:val="000000"/>
          <w:lang w:val="ky-KG"/>
        </w:rPr>
        <w:t>дардын</w:t>
      </w:r>
      <w:r>
        <w:rPr>
          <w:rFonts w:ascii="Times New Roman" w:hAnsi="Times New Roman" w:cs="Times New Roman"/>
          <w:b w:val="0"/>
          <w:bCs w:val="0"/>
          <w:lang w:val="ky-KG"/>
        </w:rPr>
        <w:t xml:space="preserve"> жана аскердик техниканы</w:t>
      </w:r>
      <w:r w:rsidR="00612CFE">
        <w:rPr>
          <w:rFonts w:ascii="Times New Roman" w:hAnsi="Times New Roman" w:cs="Times New Roman"/>
          <w:b w:val="0"/>
          <w:bCs w:val="0"/>
          <w:lang w:val="ky-KG"/>
        </w:rPr>
        <w:t>н</w:t>
      </w:r>
      <w:r>
        <w:rPr>
          <w:rFonts w:ascii="Times New Roman" w:hAnsi="Times New Roman" w:cs="Times New Roman"/>
          <w:b w:val="0"/>
          <w:bCs w:val="0"/>
          <w:lang w:val="ky-KG"/>
        </w:rPr>
        <w:t xml:space="preserve"> импорт, экспорт процесси </w:t>
      </w:r>
      <w:r w:rsidRPr="00D12E23">
        <w:rPr>
          <w:rFonts w:ascii="Times New Roman" w:hAnsi="Times New Roman" w:cs="Times New Roman"/>
          <w:b w:val="0"/>
          <w:bCs w:val="0"/>
          <w:lang w:val="ky-KG"/>
        </w:rPr>
        <w:t xml:space="preserve">Кыргыз Республикасынын Министрлер Кабинетинин 2021-жылдын 17-декабрындагы № 313 токтому менен бекитилген </w:t>
      </w:r>
      <w:r w:rsidRPr="002A3075">
        <w:rPr>
          <w:rFonts w:ascii="Times New Roman" w:hAnsi="Times New Roman" w:cs="Times New Roman"/>
          <w:b w:val="0"/>
          <w:bCs w:val="0"/>
          <w:lang w:val="ky-KG"/>
        </w:rPr>
        <w:t>Куралдардын жана аскердик техниканын, ошондой эле аскердик багыттагы башка продукциялардын импортун, экспортун лицензиялоо тартиби жөнүндө</w:t>
      </w:r>
      <w:r>
        <w:rPr>
          <w:rFonts w:ascii="Times New Roman" w:hAnsi="Times New Roman" w:cs="Times New Roman"/>
          <w:b w:val="0"/>
          <w:bCs w:val="0"/>
          <w:lang w:val="ky-KG"/>
        </w:rPr>
        <w:t xml:space="preserve"> </w:t>
      </w:r>
      <w:r w:rsidRPr="002A3075">
        <w:rPr>
          <w:rFonts w:ascii="Times New Roman" w:hAnsi="Times New Roman" w:cs="Times New Roman"/>
          <w:b w:val="0"/>
          <w:bCs w:val="0"/>
          <w:lang w:val="ky-KG"/>
        </w:rPr>
        <w:t>жобо</w:t>
      </w:r>
      <w:r>
        <w:rPr>
          <w:rFonts w:ascii="Times New Roman" w:hAnsi="Times New Roman" w:cs="Times New Roman"/>
          <w:b w:val="0"/>
          <w:bCs w:val="0"/>
          <w:lang w:val="ky-KG"/>
        </w:rPr>
        <w:t>су менен жөнгө салынат.</w:t>
      </w:r>
    </w:p>
    <w:p w:rsidR="007A701F" w:rsidRDefault="003723C1" w:rsidP="00260EF5">
      <w:pPr>
        <w:pStyle w:val="tkTekst"/>
        <w:spacing w:after="0"/>
        <w:rPr>
          <w:color w:val="7030A0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Ошондой эле</w:t>
      </w:r>
      <w:r w:rsidR="00BB2BE1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A20EE">
        <w:rPr>
          <w:rFonts w:ascii="Times New Roman" w:hAnsi="Times New Roman" w:cs="Times New Roman"/>
          <w:sz w:val="24"/>
          <w:szCs w:val="24"/>
          <w:lang w:val="ky-KG"/>
        </w:rPr>
        <w:t>Мыйзам долбоорунун 2-беренеси</w:t>
      </w:r>
      <w:r w:rsidR="00D55E42">
        <w:rPr>
          <w:rFonts w:ascii="Times New Roman" w:hAnsi="Times New Roman" w:cs="Times New Roman"/>
          <w:sz w:val="24"/>
          <w:szCs w:val="24"/>
          <w:lang w:val="ky-KG"/>
        </w:rPr>
        <w:t xml:space="preserve">нде </w:t>
      </w:r>
      <w:r w:rsidR="009B5739">
        <w:rPr>
          <w:rFonts w:ascii="Times New Roman" w:hAnsi="Times New Roman" w:cs="Times New Roman"/>
          <w:sz w:val="24"/>
          <w:szCs w:val="24"/>
          <w:lang w:val="ky-KG"/>
        </w:rPr>
        <w:t>ушул Мыйзам</w:t>
      </w:r>
      <w:r w:rsidR="00D55E42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="006070A8">
        <w:rPr>
          <w:rFonts w:ascii="Times New Roman" w:hAnsi="Times New Roman" w:cs="Times New Roman"/>
          <w:sz w:val="24"/>
          <w:szCs w:val="24"/>
          <w:lang w:val="ky-KG"/>
        </w:rPr>
        <w:t xml:space="preserve"> каралган өзгөр</w:t>
      </w:r>
      <w:r w:rsidR="009B5739">
        <w:rPr>
          <w:rFonts w:ascii="Times New Roman" w:hAnsi="Times New Roman" w:cs="Times New Roman"/>
          <w:sz w:val="24"/>
          <w:szCs w:val="24"/>
          <w:lang w:val="ky-KG"/>
        </w:rPr>
        <w:t>үүлөр</w:t>
      </w:r>
      <w:r w:rsidR="00CA20EE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9B5739">
        <w:rPr>
          <w:rFonts w:ascii="Times New Roman" w:hAnsi="Times New Roman" w:cs="Times New Roman"/>
          <w:sz w:val="24"/>
          <w:szCs w:val="24"/>
          <w:lang w:val="ky-KG"/>
        </w:rPr>
        <w:t xml:space="preserve"> мурда берилген лицензияларды узартуу </w:t>
      </w:r>
      <w:r w:rsidR="00996F21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996F21" w:rsidRPr="005766FC">
        <w:rPr>
          <w:rFonts w:ascii="Times New Roman" w:hAnsi="Times New Roman" w:cs="Times New Roman"/>
          <w:sz w:val="24"/>
          <w:szCs w:val="24"/>
          <w:lang w:val="ky-KG"/>
        </w:rPr>
        <w:t>кайрадан жол-жоболоштуруу</w:t>
      </w:r>
      <w:r w:rsidR="00996F21">
        <w:rPr>
          <w:rFonts w:ascii="Times New Roman" w:hAnsi="Times New Roman" w:cs="Times New Roman"/>
          <w:sz w:val="24"/>
          <w:szCs w:val="24"/>
          <w:lang w:val="ky-KG"/>
        </w:rPr>
        <w:t xml:space="preserve"> маселелери менен байланышкан</w:t>
      </w:r>
      <w:r w:rsidR="00996F21" w:rsidRPr="00996F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96F21">
        <w:rPr>
          <w:rFonts w:ascii="Times New Roman" w:hAnsi="Times New Roman" w:cs="Times New Roman"/>
          <w:sz w:val="24"/>
          <w:szCs w:val="24"/>
          <w:lang w:val="ky-KG"/>
        </w:rPr>
        <w:t>мамилелерге жайылтыл</w:t>
      </w:r>
      <w:r w:rsidR="006070A8">
        <w:rPr>
          <w:rFonts w:ascii="Times New Roman" w:hAnsi="Times New Roman" w:cs="Times New Roman"/>
          <w:sz w:val="24"/>
          <w:szCs w:val="24"/>
          <w:lang w:val="ky-KG"/>
        </w:rPr>
        <w:t>уу</w:t>
      </w:r>
      <w:r w:rsidR="00CA20EE">
        <w:rPr>
          <w:rFonts w:ascii="Times New Roman" w:hAnsi="Times New Roman" w:cs="Times New Roman"/>
          <w:sz w:val="24"/>
          <w:szCs w:val="24"/>
          <w:lang w:val="ky-KG"/>
        </w:rPr>
        <w:t>чу</w:t>
      </w:r>
      <w:r w:rsidR="00CA20EE" w:rsidRPr="00CA20E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A20EE">
        <w:rPr>
          <w:rFonts w:ascii="Times New Roman" w:hAnsi="Times New Roman" w:cs="Times New Roman"/>
          <w:sz w:val="24"/>
          <w:szCs w:val="24"/>
          <w:lang w:val="ky-KG"/>
        </w:rPr>
        <w:t>ченемди кабыл алуу сунушталууда.</w:t>
      </w:r>
    </w:p>
    <w:p w:rsidR="00AF0FEC" w:rsidRDefault="00CA20EE" w:rsidP="00260EF5">
      <w:pPr>
        <w:autoSpaceDE w:val="0"/>
        <w:autoSpaceDN w:val="0"/>
        <w:adjustRightInd w:val="0"/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Бул ченем КР Коргоо министрлиги тарабынан мурда берилген лицензияларды узартуу жана </w:t>
      </w:r>
      <w:r w:rsidRPr="005766FC">
        <w:rPr>
          <w:lang w:val="ky-KG"/>
        </w:rPr>
        <w:t>кайрадан жол-жоболоштуруу</w:t>
      </w:r>
      <w:r>
        <w:rPr>
          <w:lang w:val="ky-KG"/>
        </w:rPr>
        <w:t xml:space="preserve"> менен байланышкан</w:t>
      </w:r>
      <w:r w:rsidRPr="00CA20EE">
        <w:rPr>
          <w:lang w:val="ky-KG"/>
        </w:rPr>
        <w:t xml:space="preserve"> </w:t>
      </w:r>
      <w:r>
        <w:rPr>
          <w:lang w:val="ky-KG"/>
        </w:rPr>
        <w:t>маселелерди кароодо</w:t>
      </w:r>
      <w:r w:rsidR="00425181">
        <w:rPr>
          <w:lang w:val="ky-KG"/>
        </w:rPr>
        <w:t xml:space="preserve"> </w:t>
      </w:r>
      <w:r w:rsidR="00BB25A6">
        <w:rPr>
          <w:lang w:val="ky-KG"/>
        </w:rPr>
        <w:t>иштин лицензиялануучу түрүнүн аталышына</w:t>
      </w:r>
      <w:r w:rsidR="00640731">
        <w:rPr>
          <w:lang w:val="ky-KG"/>
        </w:rPr>
        <w:t>,</w:t>
      </w:r>
      <w:r w:rsidR="00BB25A6">
        <w:rPr>
          <w:lang w:val="ky-KG"/>
        </w:rPr>
        <w:t xml:space="preserve"> </w:t>
      </w:r>
      <w:r w:rsidR="00FC5499">
        <w:rPr>
          <w:lang w:val="ky-KG"/>
        </w:rPr>
        <w:t xml:space="preserve">лицензия алуучулар </w:t>
      </w:r>
      <w:r w:rsidR="00640731">
        <w:rPr>
          <w:lang w:val="ky-KG"/>
        </w:rPr>
        <w:t xml:space="preserve">иш жүзүндө </w:t>
      </w:r>
      <w:r w:rsidR="00FC5499">
        <w:rPr>
          <w:lang w:val="ky-KG"/>
        </w:rPr>
        <w:t>жүзөгө ашыр</w:t>
      </w:r>
      <w:r w:rsidR="00640731">
        <w:rPr>
          <w:lang w:val="ky-KG"/>
        </w:rPr>
        <w:t>уу</w:t>
      </w:r>
      <w:r w:rsidR="00FC5499">
        <w:rPr>
          <w:lang w:val="ky-KG"/>
        </w:rPr>
        <w:t>чу иштин түрүн</w:t>
      </w:r>
      <w:r w:rsidR="00640731">
        <w:rPr>
          <w:lang w:val="ky-KG"/>
        </w:rPr>
        <w:t>ө</w:t>
      </w:r>
      <w:r w:rsidR="00FC5499">
        <w:rPr>
          <w:lang w:val="ky-KG"/>
        </w:rPr>
        <w:t xml:space="preserve"> (түрлөрүн</w:t>
      </w:r>
      <w:r w:rsidR="00640731">
        <w:rPr>
          <w:lang w:val="ky-KG"/>
        </w:rPr>
        <w:t>ө</w:t>
      </w:r>
      <w:r w:rsidR="00FC5499">
        <w:rPr>
          <w:lang w:val="ky-KG"/>
        </w:rPr>
        <w:t xml:space="preserve">) </w:t>
      </w:r>
      <w:r w:rsidR="00640731">
        <w:rPr>
          <w:lang w:val="ky-KG"/>
        </w:rPr>
        <w:t>жараша</w:t>
      </w:r>
      <w:r w:rsidR="00FC5499">
        <w:rPr>
          <w:lang w:val="ky-KG"/>
        </w:rPr>
        <w:t xml:space="preserve"> тийиштүү оңдоолорду киргизүүгө мүмкүндүк берет.</w:t>
      </w:r>
      <w:r w:rsidR="00640731">
        <w:rPr>
          <w:lang w:val="ky-KG"/>
        </w:rPr>
        <w:t xml:space="preserve"> </w:t>
      </w:r>
    </w:p>
    <w:p w:rsidR="002A3075" w:rsidRPr="002A3075" w:rsidRDefault="002A3075" w:rsidP="00260EF5">
      <w:pPr>
        <w:pStyle w:val="tkTekst"/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Сунушталган мыйзам долбоору кабыл алынса Кыргыз Республикасынын төмөнкү ченемдик укуктук актыларына өзгөртүүлөрдү киргизүү боюнча ишт</w:t>
      </w:r>
      <w:r w:rsidR="00DC5678">
        <w:rPr>
          <w:rFonts w:ascii="Times New Roman" w:hAnsi="Times New Roman" w:cs="Times New Roman"/>
          <w:sz w:val="24"/>
          <w:szCs w:val="24"/>
          <w:lang w:val="ky-KG"/>
        </w:rPr>
        <w:t>ерд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 жүргүзүү боолголонууда:  </w:t>
      </w:r>
    </w:p>
    <w:p w:rsidR="002A3075" w:rsidRPr="002A3075" w:rsidRDefault="002A3075" w:rsidP="00260EF5">
      <w:pPr>
        <w:pStyle w:val="tkNazvanie"/>
        <w:spacing w:before="0" w:after="0"/>
        <w:ind w:left="0" w:right="-1" w:firstLine="567"/>
        <w:jc w:val="both"/>
        <w:rPr>
          <w:rFonts w:ascii="Times New Roman" w:hAnsi="Times New Roman" w:cs="Times New Roman"/>
          <w:b w:val="0"/>
          <w:bCs w:val="0"/>
          <w:lang w:val="ky-KG"/>
        </w:rPr>
      </w:pPr>
      <w:r w:rsidRPr="002A3075">
        <w:rPr>
          <w:rFonts w:ascii="Times New Roman" w:hAnsi="Times New Roman" w:cs="Times New Roman"/>
          <w:b w:val="0"/>
          <w:bCs w:val="0"/>
          <w:lang w:val="ky-KG"/>
        </w:rPr>
        <w:t>- Кыргыз Республикасынын Министрлер Кабинетинин 2021-жылдын 17-декабрындагы № 313 токтому менен бекитилген Куралдардын жана аскердик техниканын, ошондой эле аскердик багыттагы башка продукциялардын импортун, экспортун лицензиялоо тартиби жөнүндө</w:t>
      </w:r>
      <w:r>
        <w:rPr>
          <w:rFonts w:ascii="Times New Roman" w:hAnsi="Times New Roman" w:cs="Times New Roman"/>
          <w:b w:val="0"/>
          <w:bCs w:val="0"/>
          <w:lang w:val="ky-KG"/>
        </w:rPr>
        <w:t xml:space="preserve"> </w:t>
      </w:r>
      <w:r w:rsidRPr="002A3075">
        <w:rPr>
          <w:rFonts w:ascii="Times New Roman" w:hAnsi="Times New Roman" w:cs="Times New Roman"/>
          <w:b w:val="0"/>
          <w:bCs w:val="0"/>
          <w:lang w:val="ky-KG"/>
        </w:rPr>
        <w:t>жобо</w:t>
      </w:r>
      <w:r>
        <w:rPr>
          <w:rFonts w:ascii="Times New Roman" w:hAnsi="Times New Roman" w:cs="Times New Roman"/>
          <w:b w:val="0"/>
          <w:bCs w:val="0"/>
          <w:lang w:val="ky-KG"/>
        </w:rPr>
        <w:t>;</w:t>
      </w:r>
    </w:p>
    <w:p w:rsidR="001B6022" w:rsidRPr="001B6022" w:rsidRDefault="001B6022" w:rsidP="00260EF5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Кыргыз Республикасынын Өкмөтүнүн 2001-жылдын 31-майындагы </w:t>
      </w:r>
      <w:r w:rsidRPr="001B6022">
        <w:rPr>
          <w:rFonts w:ascii="Times New Roman" w:hAnsi="Times New Roman" w:cs="Times New Roman"/>
          <w:sz w:val="24"/>
          <w:szCs w:val="24"/>
          <w:lang w:val="ky-KG"/>
        </w:rPr>
        <w:t>№ 260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токтому менен бекитилген   Ишкерликтин айрым түрлөрүн лицензиялоо жөнүндө жобо.</w:t>
      </w:r>
    </w:p>
    <w:p w:rsidR="001B6022" w:rsidRPr="001B6022" w:rsidRDefault="001B6022" w:rsidP="00260EF5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Мыйзам</w:t>
      </w:r>
      <w:r w:rsidRPr="001B6022">
        <w:rPr>
          <w:rFonts w:ascii="Times New Roman" w:hAnsi="Times New Roman" w:cs="Times New Roman"/>
          <w:sz w:val="24"/>
          <w:szCs w:val="24"/>
          <w:lang w:val="ky-KG"/>
        </w:rPr>
        <w:t xml:space="preserve"> долбоорун кабыл алуу терс социалдык, экономикалык, укуктук, укук коргоочулук, гендердик, экологиялык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Pr="001B6022">
        <w:rPr>
          <w:rFonts w:ascii="Times New Roman" w:hAnsi="Times New Roman" w:cs="Times New Roman"/>
          <w:sz w:val="24"/>
          <w:szCs w:val="24"/>
          <w:lang w:val="ky-KG"/>
        </w:rPr>
        <w:t xml:space="preserve"> коррупциялык кесепеттерге алып келбейт.</w:t>
      </w:r>
    </w:p>
    <w:p w:rsidR="007443B1" w:rsidRPr="007443B1" w:rsidRDefault="001B6022" w:rsidP="00260EF5">
      <w:pPr>
        <w:pStyle w:val="tkTekst"/>
        <w:spacing w:after="0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</w:t>
      </w:r>
      <w:r w:rsidR="007443B1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“Кыргыз Республикасынын ченемдик укуктук актылары жөнүндө” Кыргыз Республикасынын Мыйзамынын 22-беренесине ылайык</w:t>
      </w:r>
      <w:r w:rsidR="0023315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, коомдук талкуулоону уюштуруу максатында бул мыйзам долбоору Кыргыз Республикасынын Министрлер Кабинетинин расмий сайтында жана Кыргыз Республикасынын ченемдик укуктук актыларын коомдук талкуулоонун бирдиктүү порталында жайгаштырылган. </w:t>
      </w:r>
    </w:p>
    <w:p w:rsidR="009A32C3" w:rsidRPr="009A32C3" w:rsidRDefault="009F369F" w:rsidP="00260EF5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7443B1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</w:t>
      </w:r>
      <w:r w:rsidR="009A32C3" w:rsidRPr="009A32C3">
        <w:rPr>
          <w:rFonts w:ascii="Times New Roman" w:hAnsi="Times New Roman" w:cs="Times New Roman"/>
          <w:sz w:val="24"/>
          <w:szCs w:val="24"/>
          <w:lang w:val="ky-KG"/>
        </w:rPr>
        <w:t xml:space="preserve">Ушул </w:t>
      </w:r>
      <w:r w:rsidR="009A32C3">
        <w:rPr>
          <w:rFonts w:ascii="Times New Roman" w:hAnsi="Times New Roman" w:cs="Times New Roman"/>
          <w:sz w:val="24"/>
          <w:szCs w:val="24"/>
          <w:lang w:val="ky-KG"/>
        </w:rPr>
        <w:t>Мыйзам</w:t>
      </w:r>
      <w:r w:rsidR="009A32C3" w:rsidRPr="009A32C3">
        <w:rPr>
          <w:rFonts w:ascii="Times New Roman" w:hAnsi="Times New Roman" w:cs="Times New Roman"/>
          <w:sz w:val="24"/>
          <w:szCs w:val="24"/>
          <w:lang w:val="ky-KG"/>
        </w:rPr>
        <w:t xml:space="preserve"> долбоорун кабыл алуу республикалык бюджеттен</w:t>
      </w:r>
      <w:r w:rsidR="009A32C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A32C3" w:rsidRPr="009A32C3">
        <w:rPr>
          <w:rFonts w:ascii="Times New Roman" w:hAnsi="Times New Roman" w:cs="Times New Roman"/>
          <w:sz w:val="24"/>
          <w:szCs w:val="24"/>
          <w:lang w:val="ky-KG"/>
        </w:rPr>
        <w:t>кошумча</w:t>
      </w:r>
      <w:r w:rsidR="009A32C3">
        <w:rPr>
          <w:rFonts w:ascii="Times New Roman" w:hAnsi="Times New Roman" w:cs="Times New Roman"/>
          <w:sz w:val="24"/>
          <w:szCs w:val="24"/>
          <w:lang w:val="ky-KG"/>
        </w:rPr>
        <w:t xml:space="preserve"> акча каражаттарды</w:t>
      </w:r>
      <w:r w:rsidR="009A32C3" w:rsidRPr="009A32C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A32C3">
        <w:rPr>
          <w:rFonts w:ascii="Times New Roman" w:hAnsi="Times New Roman" w:cs="Times New Roman"/>
          <w:sz w:val="24"/>
          <w:szCs w:val="24"/>
          <w:lang w:val="ky-KG"/>
        </w:rPr>
        <w:t>бөлүүгө</w:t>
      </w:r>
      <w:r w:rsidR="009A32C3" w:rsidRPr="009A32C3">
        <w:rPr>
          <w:rFonts w:ascii="Times New Roman" w:hAnsi="Times New Roman" w:cs="Times New Roman"/>
          <w:sz w:val="24"/>
          <w:szCs w:val="24"/>
          <w:lang w:val="ky-KG"/>
        </w:rPr>
        <w:t xml:space="preserve"> алып келбейт.</w:t>
      </w:r>
    </w:p>
    <w:p w:rsidR="00E82BD1" w:rsidRDefault="00400A05" w:rsidP="00260EF5">
      <w:pPr>
        <w:pStyle w:val="tkTekst"/>
        <w:spacing w:after="0"/>
        <w:ind w:right="-1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Мыйзамдын долбоору </w:t>
      </w:r>
      <w:r w:rsidR="009A32C3" w:rsidRPr="009A32C3">
        <w:rPr>
          <w:rFonts w:ascii="Times New Roman" w:hAnsi="Times New Roman" w:cs="Times New Roman"/>
          <w:sz w:val="24"/>
          <w:szCs w:val="24"/>
          <w:lang w:val="ky-KG"/>
        </w:rPr>
        <w:t>жөнгө салуучулук таасирине талдоо жүргүзүүнү талап кылбайт, анткени ишкердикти жөнгө салууга багытталган эмес.</w:t>
      </w:r>
      <w:r w:rsidR="009A32C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7B7ECB" w:rsidRPr="001B0DD1" w:rsidRDefault="007B7ECB" w:rsidP="00260EF5">
      <w:pPr>
        <w:spacing w:line="276" w:lineRule="auto"/>
        <w:rPr>
          <w:b/>
          <w:lang w:val="ky-KG"/>
        </w:rPr>
      </w:pPr>
    </w:p>
    <w:p w:rsidR="007B7ECB" w:rsidRDefault="007B7ECB" w:rsidP="00260EF5">
      <w:pPr>
        <w:spacing w:line="276" w:lineRule="auto"/>
        <w:rPr>
          <w:b/>
          <w:lang w:val="ky-KG"/>
        </w:rPr>
      </w:pPr>
      <w:proofErr w:type="spellStart"/>
      <w:r w:rsidRPr="007B7ECB">
        <w:rPr>
          <w:b/>
        </w:rPr>
        <w:t>Кыргыз</w:t>
      </w:r>
      <w:proofErr w:type="spellEnd"/>
      <w:r w:rsidRPr="007B7ECB">
        <w:rPr>
          <w:b/>
        </w:rPr>
        <w:t xml:space="preserve"> Республик</w:t>
      </w:r>
      <w:r w:rsidR="00400A05">
        <w:rPr>
          <w:b/>
          <w:lang w:val="ky-KG"/>
        </w:rPr>
        <w:t>асынын</w:t>
      </w:r>
    </w:p>
    <w:p w:rsidR="00400A05" w:rsidRPr="007B7ECB" w:rsidRDefault="005F1592" w:rsidP="00260EF5">
      <w:pPr>
        <w:spacing w:line="276" w:lineRule="auto"/>
        <w:rPr>
          <w:b/>
        </w:rPr>
      </w:pPr>
      <w:r>
        <w:rPr>
          <w:b/>
          <w:lang w:val="ky-KG"/>
        </w:rPr>
        <w:t>к</w:t>
      </w:r>
      <w:bookmarkStart w:id="0" w:name="_GoBack"/>
      <w:bookmarkEnd w:id="0"/>
      <w:r w:rsidR="00400A05">
        <w:rPr>
          <w:b/>
          <w:lang w:val="ky-KG"/>
        </w:rPr>
        <w:t>оргоо министри</w:t>
      </w:r>
    </w:p>
    <w:p w:rsidR="007B7ECB" w:rsidRDefault="007B7ECB" w:rsidP="00260EF5">
      <w:pPr>
        <w:spacing w:line="276" w:lineRule="auto"/>
        <w:rPr>
          <w:lang w:val="ky-KG"/>
        </w:rPr>
      </w:pPr>
      <w:r w:rsidRPr="007B7ECB">
        <w:rPr>
          <w:b/>
        </w:rPr>
        <w:t xml:space="preserve">генерал-лейтенант                                                                    Б.А. </w:t>
      </w:r>
      <w:proofErr w:type="spellStart"/>
      <w:r w:rsidRPr="007B7ECB">
        <w:rPr>
          <w:b/>
        </w:rPr>
        <w:t>Бекболотов</w:t>
      </w:r>
      <w:proofErr w:type="spellEnd"/>
    </w:p>
    <w:p w:rsidR="0093763A" w:rsidRDefault="0093763A" w:rsidP="00260EF5">
      <w:pPr>
        <w:spacing w:line="276" w:lineRule="auto"/>
        <w:ind w:left="4678" w:right="-1"/>
        <w:jc w:val="both"/>
        <w:rPr>
          <w:i/>
          <w:lang w:val="ky-KG"/>
        </w:rPr>
      </w:pPr>
    </w:p>
    <w:p w:rsidR="00CA20EE" w:rsidRDefault="00CA20EE" w:rsidP="00260EF5">
      <w:pPr>
        <w:spacing w:line="276" w:lineRule="auto"/>
        <w:ind w:left="4678" w:right="-1"/>
        <w:jc w:val="both"/>
        <w:rPr>
          <w:i/>
          <w:lang w:val="ky-KG"/>
        </w:rPr>
      </w:pPr>
    </w:p>
    <w:p w:rsidR="00CA20EE" w:rsidRPr="00CA20EE" w:rsidRDefault="00CA20EE" w:rsidP="00260EF5">
      <w:pPr>
        <w:spacing w:line="276" w:lineRule="auto"/>
        <w:ind w:left="4678" w:right="-1"/>
        <w:jc w:val="both"/>
        <w:rPr>
          <w:i/>
          <w:lang w:val="ky-KG"/>
        </w:rPr>
      </w:pPr>
    </w:p>
    <w:sectPr w:rsidR="00CA20EE" w:rsidRPr="00CA20EE" w:rsidSect="009F369F"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365"/>
    <w:rsid w:val="00006D8A"/>
    <w:rsid w:val="00013879"/>
    <w:rsid w:val="000577EC"/>
    <w:rsid w:val="000628F8"/>
    <w:rsid w:val="000663D1"/>
    <w:rsid w:val="00082E3B"/>
    <w:rsid w:val="000948B6"/>
    <w:rsid w:val="000A1EDB"/>
    <w:rsid w:val="000B1842"/>
    <w:rsid w:val="000C05D3"/>
    <w:rsid w:val="000D1C38"/>
    <w:rsid w:val="00110D2B"/>
    <w:rsid w:val="00122C49"/>
    <w:rsid w:val="00170B13"/>
    <w:rsid w:val="00173B33"/>
    <w:rsid w:val="00173C7B"/>
    <w:rsid w:val="001849A5"/>
    <w:rsid w:val="00191142"/>
    <w:rsid w:val="0019168B"/>
    <w:rsid w:val="001B0DD1"/>
    <w:rsid w:val="001B6022"/>
    <w:rsid w:val="001B65D5"/>
    <w:rsid w:val="002144A5"/>
    <w:rsid w:val="00232C82"/>
    <w:rsid w:val="0023315B"/>
    <w:rsid w:val="00250B05"/>
    <w:rsid w:val="00253E21"/>
    <w:rsid w:val="002607F5"/>
    <w:rsid w:val="00260EF5"/>
    <w:rsid w:val="00265B1B"/>
    <w:rsid w:val="002676AA"/>
    <w:rsid w:val="00270DE7"/>
    <w:rsid w:val="00277CF1"/>
    <w:rsid w:val="002937C9"/>
    <w:rsid w:val="00295622"/>
    <w:rsid w:val="002A3075"/>
    <w:rsid w:val="002A5F6B"/>
    <w:rsid w:val="002B0F44"/>
    <w:rsid w:val="002B1EE1"/>
    <w:rsid w:val="002D08EE"/>
    <w:rsid w:val="002E3121"/>
    <w:rsid w:val="002F12C9"/>
    <w:rsid w:val="00303AD7"/>
    <w:rsid w:val="003044D5"/>
    <w:rsid w:val="00312CFF"/>
    <w:rsid w:val="00320661"/>
    <w:rsid w:val="00357DA1"/>
    <w:rsid w:val="003723C1"/>
    <w:rsid w:val="00372E69"/>
    <w:rsid w:val="00374348"/>
    <w:rsid w:val="003E5C03"/>
    <w:rsid w:val="00400A05"/>
    <w:rsid w:val="00407019"/>
    <w:rsid w:val="004238C4"/>
    <w:rsid w:val="00425181"/>
    <w:rsid w:val="00452EC0"/>
    <w:rsid w:val="004608AD"/>
    <w:rsid w:val="00485288"/>
    <w:rsid w:val="00487F59"/>
    <w:rsid w:val="004A184C"/>
    <w:rsid w:val="004B043E"/>
    <w:rsid w:val="00523A8E"/>
    <w:rsid w:val="00536F1A"/>
    <w:rsid w:val="00544046"/>
    <w:rsid w:val="00564581"/>
    <w:rsid w:val="0057086A"/>
    <w:rsid w:val="0057325E"/>
    <w:rsid w:val="005766FC"/>
    <w:rsid w:val="00590CB6"/>
    <w:rsid w:val="0059631B"/>
    <w:rsid w:val="005A5309"/>
    <w:rsid w:val="005B1EA1"/>
    <w:rsid w:val="005B2420"/>
    <w:rsid w:val="005F1592"/>
    <w:rsid w:val="005F6914"/>
    <w:rsid w:val="006070A8"/>
    <w:rsid w:val="00612CF9"/>
    <w:rsid w:val="00612CFE"/>
    <w:rsid w:val="00617C52"/>
    <w:rsid w:val="006228BB"/>
    <w:rsid w:val="00640731"/>
    <w:rsid w:val="006451ED"/>
    <w:rsid w:val="0069467C"/>
    <w:rsid w:val="006960C3"/>
    <w:rsid w:val="006976E0"/>
    <w:rsid w:val="006A2CDE"/>
    <w:rsid w:val="006B5A9B"/>
    <w:rsid w:val="006C264A"/>
    <w:rsid w:val="006E027B"/>
    <w:rsid w:val="00711090"/>
    <w:rsid w:val="00711FEE"/>
    <w:rsid w:val="0071778A"/>
    <w:rsid w:val="00735184"/>
    <w:rsid w:val="007353F6"/>
    <w:rsid w:val="007369C2"/>
    <w:rsid w:val="00744323"/>
    <w:rsid w:val="007443B1"/>
    <w:rsid w:val="00761A2B"/>
    <w:rsid w:val="00762A92"/>
    <w:rsid w:val="007709FE"/>
    <w:rsid w:val="00785828"/>
    <w:rsid w:val="007941D6"/>
    <w:rsid w:val="0079679D"/>
    <w:rsid w:val="007A25B4"/>
    <w:rsid w:val="007A3F97"/>
    <w:rsid w:val="007A4CF0"/>
    <w:rsid w:val="007A701F"/>
    <w:rsid w:val="007B4C80"/>
    <w:rsid w:val="007B7ECB"/>
    <w:rsid w:val="007C19E9"/>
    <w:rsid w:val="008410E8"/>
    <w:rsid w:val="00842D06"/>
    <w:rsid w:val="00844AF1"/>
    <w:rsid w:val="00852ABC"/>
    <w:rsid w:val="0086653A"/>
    <w:rsid w:val="00884AD3"/>
    <w:rsid w:val="008A715D"/>
    <w:rsid w:val="008B574D"/>
    <w:rsid w:val="008D25AE"/>
    <w:rsid w:val="008D38A6"/>
    <w:rsid w:val="008E32EA"/>
    <w:rsid w:val="008E47F6"/>
    <w:rsid w:val="009066C0"/>
    <w:rsid w:val="00917B00"/>
    <w:rsid w:val="0093763A"/>
    <w:rsid w:val="00950055"/>
    <w:rsid w:val="00950771"/>
    <w:rsid w:val="00956B05"/>
    <w:rsid w:val="00972E44"/>
    <w:rsid w:val="0097407A"/>
    <w:rsid w:val="0097703A"/>
    <w:rsid w:val="00984A04"/>
    <w:rsid w:val="00996F21"/>
    <w:rsid w:val="009A0D44"/>
    <w:rsid w:val="009A2F82"/>
    <w:rsid w:val="009A32C3"/>
    <w:rsid w:val="009B0477"/>
    <w:rsid w:val="009B5739"/>
    <w:rsid w:val="009C5273"/>
    <w:rsid w:val="009F369F"/>
    <w:rsid w:val="009F3752"/>
    <w:rsid w:val="00A02090"/>
    <w:rsid w:val="00A021DE"/>
    <w:rsid w:val="00A403E0"/>
    <w:rsid w:val="00A60A95"/>
    <w:rsid w:val="00A67C5C"/>
    <w:rsid w:val="00A727EB"/>
    <w:rsid w:val="00AA2335"/>
    <w:rsid w:val="00AA7A4E"/>
    <w:rsid w:val="00AB35FE"/>
    <w:rsid w:val="00AC66DE"/>
    <w:rsid w:val="00AC7905"/>
    <w:rsid w:val="00AD5FAF"/>
    <w:rsid w:val="00AD7088"/>
    <w:rsid w:val="00AF0FEC"/>
    <w:rsid w:val="00B46872"/>
    <w:rsid w:val="00B67465"/>
    <w:rsid w:val="00B72526"/>
    <w:rsid w:val="00B9209D"/>
    <w:rsid w:val="00BA0543"/>
    <w:rsid w:val="00BB25A6"/>
    <w:rsid w:val="00BB2BE1"/>
    <w:rsid w:val="00BB7114"/>
    <w:rsid w:val="00C172EC"/>
    <w:rsid w:val="00C308DC"/>
    <w:rsid w:val="00C41D77"/>
    <w:rsid w:val="00C606B2"/>
    <w:rsid w:val="00C63F96"/>
    <w:rsid w:val="00C85FBF"/>
    <w:rsid w:val="00C87BA2"/>
    <w:rsid w:val="00C92271"/>
    <w:rsid w:val="00C972F8"/>
    <w:rsid w:val="00CA20EE"/>
    <w:rsid w:val="00CB4F0F"/>
    <w:rsid w:val="00CC4731"/>
    <w:rsid w:val="00CD1BFE"/>
    <w:rsid w:val="00CD25CB"/>
    <w:rsid w:val="00CE758E"/>
    <w:rsid w:val="00CF6ED4"/>
    <w:rsid w:val="00D12E23"/>
    <w:rsid w:val="00D362FF"/>
    <w:rsid w:val="00D41A70"/>
    <w:rsid w:val="00D514CE"/>
    <w:rsid w:val="00D55E42"/>
    <w:rsid w:val="00D81F59"/>
    <w:rsid w:val="00D93913"/>
    <w:rsid w:val="00DC171C"/>
    <w:rsid w:val="00DC5678"/>
    <w:rsid w:val="00E0528F"/>
    <w:rsid w:val="00E521E4"/>
    <w:rsid w:val="00E77497"/>
    <w:rsid w:val="00E77EA7"/>
    <w:rsid w:val="00E80CC0"/>
    <w:rsid w:val="00E82BD1"/>
    <w:rsid w:val="00E87365"/>
    <w:rsid w:val="00E926F4"/>
    <w:rsid w:val="00E92EE0"/>
    <w:rsid w:val="00E95E7A"/>
    <w:rsid w:val="00EB1065"/>
    <w:rsid w:val="00EB3010"/>
    <w:rsid w:val="00EB5AA9"/>
    <w:rsid w:val="00EF5E5B"/>
    <w:rsid w:val="00F040A2"/>
    <w:rsid w:val="00F041FE"/>
    <w:rsid w:val="00F44FF9"/>
    <w:rsid w:val="00F84139"/>
    <w:rsid w:val="00F85B71"/>
    <w:rsid w:val="00FA7981"/>
    <w:rsid w:val="00FB25A1"/>
    <w:rsid w:val="00FC1E52"/>
    <w:rsid w:val="00FC291F"/>
    <w:rsid w:val="00FC5499"/>
    <w:rsid w:val="00FE1ADB"/>
    <w:rsid w:val="00FE7B78"/>
    <w:rsid w:val="00FF17FC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8736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tkPodpis">
    <w:name w:val="_Подпись (tkPodpis)"/>
    <w:basedOn w:val="a"/>
    <w:rsid w:val="00E87365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E8736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8410E8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97"/>
    <w:rPr>
      <w:rFonts w:ascii="Tahoma" w:eastAsia="Calibri" w:hAnsi="Tahoma" w:cs="Tahoma"/>
      <w:sz w:val="16"/>
      <w:szCs w:val="16"/>
    </w:rPr>
  </w:style>
  <w:style w:type="paragraph" w:customStyle="1" w:styleId="tkGrif">
    <w:name w:val="_Гриф (tkGrif)"/>
    <w:basedOn w:val="a"/>
    <w:rsid w:val="009A32C3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9A32C3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D780-5849-47A0-8B9B-465C94EB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2022-04-06T03:36:00Z</cp:lastPrinted>
  <dcterms:created xsi:type="dcterms:W3CDTF">2019-01-21T12:01:00Z</dcterms:created>
  <dcterms:modified xsi:type="dcterms:W3CDTF">2022-04-14T02:51:00Z</dcterms:modified>
</cp:coreProperties>
</file>