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C1" w:rsidRPr="00215BB9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>Проект</w:t>
      </w:r>
    </w:p>
    <w:p w:rsidR="00C775C1" w:rsidRPr="00215BB9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5C1" w:rsidRPr="00215BB9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5C1" w:rsidRPr="00215BB9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BB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C775C1" w:rsidRPr="00215BB9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BB9">
        <w:rPr>
          <w:rFonts w:ascii="Times New Roman" w:hAnsi="Times New Roman" w:cs="Times New Roman"/>
          <w:b/>
          <w:bCs/>
          <w:sz w:val="28"/>
          <w:szCs w:val="28"/>
        </w:rPr>
        <w:t>КАБИНЕТА МИНИСТРОВ КЫРГЫЗСКОЙ РЕСПУБЛИКИ</w:t>
      </w:r>
    </w:p>
    <w:p w:rsidR="00C775C1" w:rsidRPr="00215BB9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C1" w:rsidRPr="00215BB9" w:rsidRDefault="00C775C1" w:rsidP="00C775C1">
      <w:pPr>
        <w:pStyle w:val="a9"/>
        <w:jc w:val="center"/>
      </w:pPr>
      <w:r w:rsidRPr="00215BB9">
        <w:t>О внесении изменений в постановление Правительства  Кыргызской Республики «О дальнейших мерах по совершенствованию</w:t>
      </w:r>
      <w:r w:rsidRPr="00215BB9">
        <w:rPr>
          <w:lang w:val="ky-KG"/>
        </w:rPr>
        <w:t xml:space="preserve"> </w:t>
      </w:r>
      <w:r w:rsidRPr="00215BB9">
        <w:t>национальной системы экспортного контроля</w:t>
      </w:r>
      <w:r w:rsidRPr="00215BB9">
        <w:rPr>
          <w:lang w:val="ky-KG"/>
        </w:rPr>
        <w:t xml:space="preserve"> </w:t>
      </w:r>
      <w:r w:rsidRPr="00215BB9">
        <w:t>в Кыргызской Республике»</w:t>
      </w:r>
      <w:r w:rsidRPr="00215BB9">
        <w:rPr>
          <w:lang w:val="ky-KG"/>
        </w:rPr>
        <w:t xml:space="preserve"> от </w:t>
      </w:r>
      <w:r w:rsidRPr="00215BB9">
        <w:t xml:space="preserve"> 27 октября 2010 года № 257</w:t>
      </w:r>
    </w:p>
    <w:p w:rsidR="00C775C1" w:rsidRPr="00215BB9" w:rsidRDefault="00C775C1" w:rsidP="00C775C1">
      <w:pPr>
        <w:pStyle w:val="a9"/>
        <w:jc w:val="center"/>
      </w:pPr>
    </w:p>
    <w:p w:rsidR="00C775C1" w:rsidRPr="00215BB9" w:rsidRDefault="00C775C1" w:rsidP="00C77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статьями </w:t>
      </w:r>
      <w:hyperlink r:id="rId8" w:anchor="st_10" w:history="1">
        <w:r w:rsidRPr="00215BB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10</w:t>
        </w:r>
      </w:hyperlink>
      <w:r w:rsidRPr="0021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9" w:anchor="st_17" w:history="1">
        <w:r w:rsidRPr="00215BB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17</w:t>
        </w:r>
      </w:hyperlink>
      <w:r w:rsidRPr="0021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конституционного Закона Кыргызской Республики «О Правительстве Кыргызской Республики» Правительство Кыргызской Республики постановляет:</w:t>
      </w:r>
    </w:p>
    <w:p w:rsidR="00C775C1" w:rsidRPr="00215BB9" w:rsidRDefault="00C775C1" w:rsidP="00C7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>1. Внести в постановление Правительства  Кыргызской Республики «О дальнейших мерах по совершенствованию</w:t>
      </w:r>
      <w:r w:rsidRPr="00215B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5BB9">
        <w:rPr>
          <w:rFonts w:ascii="Times New Roman" w:hAnsi="Times New Roman" w:cs="Times New Roman"/>
          <w:sz w:val="28"/>
          <w:szCs w:val="28"/>
        </w:rPr>
        <w:t>национальной системы экспортного контроля</w:t>
      </w:r>
      <w:r w:rsidRPr="00215B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5BB9">
        <w:rPr>
          <w:rFonts w:ascii="Times New Roman" w:hAnsi="Times New Roman" w:cs="Times New Roman"/>
          <w:sz w:val="28"/>
          <w:szCs w:val="28"/>
        </w:rPr>
        <w:t>в Кыргызской Республике»</w:t>
      </w:r>
      <w:r w:rsidRPr="00215BB9">
        <w:rPr>
          <w:rFonts w:ascii="Times New Roman" w:hAnsi="Times New Roman" w:cs="Times New Roman"/>
          <w:sz w:val="28"/>
          <w:szCs w:val="28"/>
          <w:lang w:val="ky-KG"/>
        </w:rPr>
        <w:t xml:space="preserve"> от </w:t>
      </w:r>
      <w:r w:rsidRPr="00215BB9">
        <w:rPr>
          <w:rFonts w:ascii="Times New Roman" w:hAnsi="Times New Roman" w:cs="Times New Roman"/>
          <w:sz w:val="28"/>
          <w:szCs w:val="28"/>
        </w:rPr>
        <w:t xml:space="preserve"> 27 октября 2010 года № 257 следующие изменения: </w:t>
      </w:r>
    </w:p>
    <w:p w:rsidR="00C775C1" w:rsidRPr="00215BB9" w:rsidRDefault="00C775C1" w:rsidP="00C7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  <w:lang w:val="ky-KG"/>
        </w:rPr>
        <w:t xml:space="preserve">1) в Положении </w:t>
      </w:r>
      <w:r w:rsidRPr="00215BB9">
        <w:rPr>
          <w:rFonts w:ascii="Times New Roman" w:hAnsi="Times New Roman" w:cs="Times New Roman"/>
          <w:sz w:val="28"/>
          <w:szCs w:val="28"/>
        </w:rPr>
        <w:t>о порядке осуществления экспортного</w:t>
      </w:r>
      <w:r w:rsidRPr="00215B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5BB9">
        <w:rPr>
          <w:rFonts w:ascii="Times New Roman" w:hAnsi="Times New Roman" w:cs="Times New Roman"/>
          <w:sz w:val="28"/>
          <w:szCs w:val="28"/>
        </w:rPr>
        <w:t>контроля за контролируемой продукцией</w:t>
      </w:r>
      <w:r w:rsidRPr="00215B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5BB9">
        <w:rPr>
          <w:rFonts w:ascii="Times New Roman" w:hAnsi="Times New Roman" w:cs="Times New Roman"/>
          <w:sz w:val="28"/>
          <w:szCs w:val="28"/>
        </w:rPr>
        <w:t>в Кыргызской Республике, утвержденном вышеназванным постановлением:</w:t>
      </w:r>
    </w:p>
    <w:p w:rsidR="00C775C1" w:rsidRPr="00215BB9" w:rsidRDefault="00C775C1" w:rsidP="00C7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>- в пункте 2,4</w:t>
      </w:r>
      <w:r w:rsidRPr="00215BB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775C1" w:rsidRDefault="00C775C1" w:rsidP="00C7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B9">
        <w:rPr>
          <w:rFonts w:ascii="Times New Roman" w:hAnsi="Times New Roman" w:cs="Times New Roman"/>
          <w:sz w:val="28"/>
          <w:szCs w:val="28"/>
        </w:rPr>
        <w:t>в абзацах 3, 4 и 5 слова «Министерство чрезвычайных ситуаций Кыргызской Республики» заменить словами «Государственный комитет по экологии и климату Кыргызской Республики»</w:t>
      </w:r>
      <w:r w:rsidRPr="00215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775C1" w:rsidRDefault="00C775C1" w:rsidP="00C7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9.2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C775C1" w:rsidRDefault="00C775C1" w:rsidP="00C7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B5">
        <w:rPr>
          <w:rFonts w:ascii="Times New Roman" w:hAnsi="Times New Roman" w:cs="Times New Roman"/>
          <w:sz w:val="28"/>
          <w:szCs w:val="28"/>
        </w:rPr>
        <w:t xml:space="preserve">в абзаце 4 слова </w:t>
      </w:r>
      <w:r w:rsidRPr="00215BB9">
        <w:rPr>
          <w:rFonts w:ascii="Times New Roman" w:hAnsi="Times New Roman" w:cs="Times New Roman"/>
          <w:sz w:val="28"/>
          <w:szCs w:val="28"/>
        </w:rPr>
        <w:t>«Министерство чрезвычайных ситуаций Кыргызской Республики» заменить словами «Государственный комитет по экологии и климату Кыргызской Республики»</w:t>
      </w:r>
      <w:r w:rsidRPr="00215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775C1" w:rsidRPr="00215BB9" w:rsidRDefault="00C775C1" w:rsidP="00C7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B9">
        <w:rPr>
          <w:rFonts w:ascii="Times New Roman" w:hAnsi="Times New Roman" w:cs="Times New Roman"/>
          <w:sz w:val="28"/>
          <w:szCs w:val="28"/>
        </w:rPr>
        <w:t>- приложение  № 4 к вышеуказанному Положению изложить согласно приложению № 1 к настоящему постановлению.</w:t>
      </w:r>
      <w:r w:rsidRPr="0021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5C1" w:rsidRPr="00215BB9" w:rsidRDefault="00C775C1" w:rsidP="00C775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 xml:space="preserve">2. </w:t>
      </w:r>
      <w:r w:rsidRPr="00215BB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со дня официального опубликования.   </w:t>
      </w:r>
    </w:p>
    <w:p w:rsidR="00C775C1" w:rsidRPr="00215BB9" w:rsidRDefault="00C775C1" w:rsidP="00C7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5C1" w:rsidRPr="00215BB9" w:rsidRDefault="00C775C1" w:rsidP="00C7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5C1" w:rsidRDefault="00C775C1" w:rsidP="00C775C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Кабинета министров</w:t>
      </w:r>
    </w:p>
    <w:p w:rsidR="00C775C1" w:rsidRPr="00215BB9" w:rsidRDefault="00C775C1" w:rsidP="00C775C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Кыргызской </w:t>
      </w:r>
      <w:r w:rsidRPr="00215BB9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Pr="00215BB9">
        <w:rPr>
          <w:rFonts w:ascii="Times New Roman" w:hAnsi="Times New Roman" w:cs="Times New Roman"/>
          <w:b/>
          <w:sz w:val="28"/>
          <w:szCs w:val="28"/>
        </w:rPr>
        <w:tab/>
      </w:r>
      <w:r w:rsidRPr="00215BB9">
        <w:rPr>
          <w:rFonts w:ascii="Times New Roman" w:hAnsi="Times New Roman" w:cs="Times New Roman"/>
          <w:b/>
          <w:sz w:val="28"/>
          <w:szCs w:val="28"/>
        </w:rPr>
        <w:tab/>
      </w:r>
      <w:r w:rsidRPr="00215BB9">
        <w:rPr>
          <w:rFonts w:ascii="Times New Roman" w:hAnsi="Times New Roman" w:cs="Times New Roman"/>
          <w:b/>
          <w:sz w:val="28"/>
          <w:szCs w:val="28"/>
        </w:rPr>
        <w:tab/>
      </w:r>
      <w:r w:rsidRPr="00215BB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5BB9">
        <w:rPr>
          <w:rFonts w:ascii="Times New Roman" w:hAnsi="Times New Roman" w:cs="Times New Roman"/>
          <w:b/>
          <w:sz w:val="28"/>
          <w:szCs w:val="28"/>
        </w:rPr>
        <w:t xml:space="preserve">У.А. </w:t>
      </w:r>
      <w:proofErr w:type="spellStart"/>
      <w:r w:rsidRPr="00215BB9">
        <w:rPr>
          <w:rFonts w:ascii="Times New Roman" w:hAnsi="Times New Roman" w:cs="Times New Roman"/>
          <w:b/>
          <w:sz w:val="28"/>
          <w:szCs w:val="28"/>
        </w:rPr>
        <w:t>Марипов</w:t>
      </w:r>
      <w:proofErr w:type="spellEnd"/>
      <w:r w:rsidRPr="00215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5C1" w:rsidRPr="00215BB9" w:rsidRDefault="00C775C1" w:rsidP="00C775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775C1" w:rsidRPr="00215BB9" w:rsidRDefault="00C775C1" w:rsidP="00C775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775C1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5C1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5C1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5C1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5C1" w:rsidRPr="00215BB9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775C1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>«Приложение 4»</w:t>
      </w:r>
    </w:p>
    <w:p w:rsidR="00C775C1" w:rsidRPr="00215BB9" w:rsidRDefault="00C775C1" w:rsidP="00C77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31" w:type="dxa"/>
        <w:tblInd w:w="-459" w:type="dxa"/>
        <w:tblLook w:val="04A0" w:firstRow="1" w:lastRow="0" w:firstColumn="1" w:lastColumn="0" w:noHBand="0" w:noVBand="1"/>
      </w:tblPr>
      <w:tblGrid>
        <w:gridCol w:w="5069"/>
        <w:gridCol w:w="2535"/>
        <w:gridCol w:w="2427"/>
      </w:tblGrid>
      <w:tr w:rsidR="00C775C1" w:rsidRPr="00215BB9" w:rsidTr="00A9736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5C1" w:rsidRPr="00215BB9" w:rsidRDefault="00C775C1" w:rsidP="00A9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конечного пользователя</w:t>
            </w: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C1" w:rsidRPr="00215BB9" w:rsidTr="00A9736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Импортер, его адрес, телефон</w:t>
            </w: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Pr="00215BB9" w:rsidRDefault="00C775C1" w:rsidP="00A973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Страна импорта           </w:t>
            </w:r>
          </w:p>
          <w:p w:rsidR="00C775C1" w:rsidRPr="00215BB9" w:rsidRDefault="00C775C1" w:rsidP="00A9736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C1" w:rsidRPr="00215BB9" w:rsidTr="00A9736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3. Экспортер, его адрес, телефон</w:t>
            </w:r>
          </w:p>
          <w:p w:rsidR="00C775C1" w:rsidRPr="00215BB9" w:rsidRDefault="00C775C1" w:rsidP="00A973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5C1" w:rsidRPr="00215BB9" w:rsidRDefault="00C775C1" w:rsidP="00A973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1" w:rsidRPr="00215BB9" w:rsidRDefault="00C775C1" w:rsidP="00A97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4. Страна экспорта</w:t>
            </w:r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75C1" w:rsidRPr="00215BB9" w:rsidTr="00A9736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5. Конечный пользователь, его адрес, телефон и область деятельности</w:t>
            </w: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C1" w:rsidRPr="00215BB9" w:rsidTr="00A97364">
        <w:trPr>
          <w:trHeight w:val="367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6. Наименование и характеристика продукции</w:t>
            </w:r>
          </w:p>
          <w:p w:rsidR="00C775C1" w:rsidRPr="00215BB9" w:rsidRDefault="00C775C1" w:rsidP="00A97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7. Код продукции по ТНВЭД </w:t>
            </w: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Общ</w:t>
            </w:r>
            <w:proofErr w:type="gramStart"/>
            <w:r w:rsidRPr="00215B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215B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15B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215B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т-сть</w:t>
            </w:r>
            <w:proofErr w:type="spellEnd"/>
            <w:r w:rsidRPr="00215B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 тысячах) в валюте платежа</w:t>
            </w:r>
            <w:r w:rsidRPr="00215BB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</w:p>
          <w:p w:rsidR="00C775C1" w:rsidRPr="00215BB9" w:rsidRDefault="00C775C1" w:rsidP="00A97364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Сом </w:t>
            </w:r>
          </w:p>
          <w:p w:rsidR="00C775C1" w:rsidRPr="00215BB9" w:rsidRDefault="00C775C1" w:rsidP="00A97364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Доллар США </w:t>
            </w:r>
          </w:p>
        </w:tc>
      </w:tr>
      <w:tr w:rsidR="00C775C1" w:rsidRPr="00215BB9" w:rsidTr="00A97364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1" w:rsidRPr="00215BB9" w:rsidRDefault="00C775C1" w:rsidP="00A97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8. Код </w:t>
            </w:r>
            <w:proofErr w:type="spellStart"/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. Списку</w:t>
            </w: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C1" w:rsidRPr="00215BB9" w:rsidTr="00A97364">
        <w:trPr>
          <w:trHeight w:val="36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10. Основание для запроса  сертификата</w:t>
            </w:r>
          </w:p>
          <w:p w:rsidR="00C775C1" w:rsidRPr="00215BB9" w:rsidRDefault="00C775C1" w:rsidP="00A973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5C1" w:rsidRPr="00215BB9" w:rsidRDefault="00C775C1" w:rsidP="00A973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11. Единица измерения      </w:t>
            </w:r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C775C1" w:rsidRPr="00215BB9" w:rsidRDefault="00C775C1" w:rsidP="00A973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12.Количество          </w:t>
            </w:r>
            <w:r w:rsidRPr="00215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C775C1" w:rsidRPr="00215BB9" w:rsidRDefault="00C775C1" w:rsidP="00A9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C1" w:rsidRPr="00215BB9" w:rsidTr="00A9736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Настоящим подтверждается, что продукция, указанная в пункте 6 будет использоваться только для ну</w:t>
            </w:r>
            <w:proofErr w:type="gramStart"/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>жд стр</w:t>
            </w:r>
            <w:proofErr w:type="gramEnd"/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аны-импортера и не будет реэкспортироваться без разрешения уполномоченного государственного органа по экспортному контролю страны </w:t>
            </w:r>
            <w:r w:rsidRPr="002457FA">
              <w:rPr>
                <w:rFonts w:ascii="Times New Roman" w:hAnsi="Times New Roman" w:cs="Times New Roman"/>
                <w:b/>
                <w:sz w:val="28"/>
                <w:szCs w:val="28"/>
              </w:rPr>
              <w:t>экспортера</w:t>
            </w:r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(или производителя продукции).</w:t>
            </w:r>
          </w:p>
        </w:tc>
      </w:tr>
      <w:tr w:rsidR="00C775C1" w:rsidRPr="00215BB9" w:rsidTr="00A9736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Настоящий документ должен быть представлен в уполномоченный государственный орган страны-экспортера в течение шести месяцев </w:t>
            </w:r>
            <w:proofErr w:type="gramStart"/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>с даты</w:t>
            </w:r>
            <w:proofErr w:type="gramEnd"/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 подписания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775C1" w:rsidRPr="00215BB9" w:rsidTr="00A9736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Default="00C775C1" w:rsidP="00A97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b/>
                <w:sz w:val="28"/>
                <w:szCs w:val="28"/>
              </w:rPr>
              <w:t>15. Министерство экономики и финансов Кыргызской Республики</w:t>
            </w:r>
          </w:p>
          <w:p w:rsidR="00C775C1" w:rsidRDefault="00C775C1" w:rsidP="00A97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5C1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ФИО      </w:t>
            </w: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              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C775C1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Pr="00215BB9" w:rsidRDefault="00C775C1" w:rsidP="00A9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B9">
              <w:rPr>
                <w:rFonts w:ascii="Times New Roman" w:hAnsi="Times New Roman" w:cs="Times New Roman"/>
                <w:sz w:val="28"/>
                <w:szCs w:val="28"/>
              </w:rPr>
              <w:t>М.П.          Дата</w:t>
            </w:r>
          </w:p>
        </w:tc>
      </w:tr>
    </w:tbl>
    <w:p w:rsidR="00C775C1" w:rsidRPr="00215BB9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5C1" w:rsidRPr="00215BB9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15B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Справка-обоснование</w:t>
      </w:r>
    </w:p>
    <w:p w:rsidR="00C775C1" w:rsidRPr="00215BB9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775C1" w:rsidRPr="00816617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B9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Кабинета Министров </w:t>
      </w:r>
      <w:r w:rsidRPr="00215BB9">
        <w:rPr>
          <w:rFonts w:ascii="Times New Roman" w:hAnsi="Times New Roman" w:cs="Times New Roman"/>
          <w:b/>
          <w:sz w:val="28"/>
          <w:szCs w:val="28"/>
        </w:rPr>
        <w:t xml:space="preserve">Кыргызской </w:t>
      </w:r>
      <w:r w:rsidRPr="00816617">
        <w:rPr>
          <w:rFonts w:ascii="Times New Roman" w:hAnsi="Times New Roman" w:cs="Times New Roman"/>
          <w:b/>
          <w:sz w:val="28"/>
          <w:szCs w:val="28"/>
        </w:rPr>
        <w:t>Республики «О внесении изменений в постановление Правительства  Кыргызской Республики «О дальнейших мерах по совершенствованию</w:t>
      </w:r>
      <w:r w:rsidRPr="008166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16617">
        <w:rPr>
          <w:rFonts w:ascii="Times New Roman" w:hAnsi="Times New Roman" w:cs="Times New Roman"/>
          <w:b/>
          <w:sz w:val="28"/>
          <w:szCs w:val="28"/>
        </w:rPr>
        <w:t>национальной системы экспортного контроля</w:t>
      </w:r>
      <w:r w:rsidRPr="008166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16617">
        <w:rPr>
          <w:rFonts w:ascii="Times New Roman" w:hAnsi="Times New Roman" w:cs="Times New Roman"/>
          <w:b/>
          <w:sz w:val="28"/>
          <w:szCs w:val="28"/>
        </w:rPr>
        <w:t>в Кыргызской Республике»</w:t>
      </w:r>
      <w:r w:rsidRPr="008166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от </w:t>
      </w:r>
      <w:r w:rsidRPr="00816617">
        <w:rPr>
          <w:rFonts w:ascii="Times New Roman" w:hAnsi="Times New Roman" w:cs="Times New Roman"/>
          <w:b/>
          <w:sz w:val="28"/>
          <w:szCs w:val="28"/>
        </w:rPr>
        <w:t xml:space="preserve"> 27 октября 2010 года № 257»</w:t>
      </w:r>
    </w:p>
    <w:p w:rsidR="00C775C1" w:rsidRPr="00816617" w:rsidRDefault="00C775C1" w:rsidP="00C775C1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775C1" w:rsidRPr="00816617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pStyle w:val="a9"/>
        <w:ind w:left="0" w:right="0" w:firstLine="567"/>
      </w:pPr>
      <w:r w:rsidRPr="00215BB9">
        <w:t>1.Цели и задачи</w:t>
      </w:r>
    </w:p>
    <w:p w:rsidR="00C775C1" w:rsidRPr="00816617" w:rsidRDefault="00C775C1" w:rsidP="00C775C1">
      <w:pPr>
        <w:pStyle w:val="a9"/>
        <w:ind w:left="0" w:right="0" w:firstLine="567"/>
        <w:rPr>
          <w:b w:val="0"/>
          <w:bCs w:val="0"/>
        </w:rPr>
      </w:pPr>
      <w:proofErr w:type="gramStart"/>
      <w:r w:rsidRPr="00816617">
        <w:rPr>
          <w:b w:val="0"/>
        </w:rPr>
        <w:t xml:space="preserve">Проект постановления </w:t>
      </w:r>
      <w:r>
        <w:rPr>
          <w:b w:val="0"/>
        </w:rPr>
        <w:t xml:space="preserve">Кабинета Министров </w:t>
      </w:r>
      <w:r w:rsidRPr="00816617">
        <w:rPr>
          <w:b w:val="0"/>
        </w:rPr>
        <w:t>Кыргызской Республики  «О внесении изменений в постановление Правительства  Кыргызской Республики «О дальнейших мерах по совершенствованию</w:t>
      </w:r>
      <w:r w:rsidRPr="00816617">
        <w:rPr>
          <w:b w:val="0"/>
          <w:lang w:val="ky-KG"/>
        </w:rPr>
        <w:t xml:space="preserve"> </w:t>
      </w:r>
      <w:r w:rsidRPr="00816617">
        <w:rPr>
          <w:b w:val="0"/>
        </w:rPr>
        <w:t>национальной системы экспортного контроля</w:t>
      </w:r>
      <w:r w:rsidRPr="00816617">
        <w:rPr>
          <w:b w:val="0"/>
          <w:lang w:val="ky-KG"/>
        </w:rPr>
        <w:t xml:space="preserve"> </w:t>
      </w:r>
      <w:r w:rsidRPr="00816617">
        <w:rPr>
          <w:b w:val="0"/>
        </w:rPr>
        <w:t>в Кыргызской Республике»</w:t>
      </w:r>
      <w:r w:rsidRPr="00816617">
        <w:rPr>
          <w:b w:val="0"/>
          <w:lang w:val="ky-KG"/>
        </w:rPr>
        <w:t xml:space="preserve"> от </w:t>
      </w:r>
      <w:r w:rsidRPr="00816617">
        <w:rPr>
          <w:b w:val="0"/>
        </w:rPr>
        <w:t xml:space="preserve"> 27 октября 2010 года № 257»</w:t>
      </w:r>
      <w:r>
        <w:rPr>
          <w:b w:val="0"/>
        </w:rPr>
        <w:t xml:space="preserve"> </w:t>
      </w:r>
      <w:r w:rsidRPr="00816617">
        <w:rPr>
          <w:b w:val="0"/>
        </w:rPr>
        <w:t>разработан в целях приведения Положения о порядке осуществления экспортного контроля за контролируемой продукции в Кыргызской Республике утвержденного постановлением Правительства Кыргызской Республики от 27 октября 2010 года № 257 «О</w:t>
      </w:r>
      <w:proofErr w:type="gramEnd"/>
      <w:r w:rsidRPr="00816617">
        <w:rPr>
          <w:b w:val="0"/>
        </w:rPr>
        <w:t xml:space="preserve"> </w:t>
      </w:r>
      <w:proofErr w:type="gramStart"/>
      <w:r w:rsidRPr="00816617">
        <w:rPr>
          <w:b w:val="0"/>
        </w:rPr>
        <w:t>дальнейших мерах по совершенствованию национальной системы экспортного контроля в Кыргызской Республике» в соответствие с Указом Президента  Кыргызской Республики «</w:t>
      </w:r>
      <w:r w:rsidRPr="00816617">
        <w:rPr>
          <w:b w:val="0"/>
          <w:color w:val="2B2B2B"/>
          <w:spacing w:val="5"/>
        </w:rPr>
        <w:t xml:space="preserve">О Кабинете министров </w:t>
      </w:r>
      <w:r w:rsidRPr="00816617">
        <w:rPr>
          <w:b w:val="0"/>
        </w:rPr>
        <w:t>Кыргызской Республики» от 5 мая 2021 года  УП № 114, для обеспечения своевременной выдачи разрешительных документов на осуществление внешнеэкономической деятельности</w:t>
      </w:r>
      <w:r w:rsidRPr="00816617">
        <w:rPr>
          <w:b w:val="0"/>
          <w:bCs w:val="0"/>
        </w:rPr>
        <w:t xml:space="preserve"> с товарами двойного назначения</w:t>
      </w:r>
      <w:r w:rsidRPr="00816617">
        <w:rPr>
          <w:b w:val="0"/>
        </w:rPr>
        <w:t xml:space="preserve">. </w:t>
      </w:r>
      <w:proofErr w:type="gramEnd"/>
    </w:p>
    <w:p w:rsidR="00C775C1" w:rsidRPr="00215BB9" w:rsidRDefault="00C775C1" w:rsidP="00C775C1">
      <w:pPr>
        <w:pStyle w:val="aa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  <w:r w:rsidRPr="0021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C1" w:rsidRPr="00215BB9" w:rsidRDefault="00C775C1" w:rsidP="00C775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21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15BB9">
        <w:rPr>
          <w:rFonts w:ascii="Times New Roman" w:hAnsi="Times New Roman" w:cs="Times New Roman"/>
          <w:sz w:val="28"/>
          <w:szCs w:val="28"/>
        </w:rPr>
        <w:t>Положением о порядке осуществления экспортного контроля за контролируемой продукции в Кыргызской Республике утвержденным постановлением Правительства Кыргызской Республики от 27 октября 2010 года № 257 «О дальнейших мерах по совершенствованию национальной системы экспортного контроля в Кыргызской Республике» Министерство экономики и финансов Кыргызской Республики является уполномоченным государственным органом Кыргызской Республики по выдаче лицензий на экспорт, импорт и реэкспорт контролируемой продукции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(товаров двойного назначения)</w:t>
      </w:r>
      <w:r w:rsidRPr="00215BB9">
        <w:rPr>
          <w:rFonts w:ascii="Times New Roman" w:hAnsi="Times New Roman" w:cs="Times New Roman"/>
          <w:sz w:val="28"/>
          <w:szCs w:val="28"/>
        </w:rPr>
        <w:t xml:space="preserve">, а также разрешений на их транзит. </w:t>
      </w:r>
    </w:p>
    <w:p w:rsidR="00C775C1" w:rsidRPr="00215BB9" w:rsidRDefault="00C775C1" w:rsidP="00C77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Pr="00215BB9">
        <w:rPr>
          <w:rFonts w:ascii="Times New Roman" w:hAnsi="Times New Roman" w:cs="Times New Roman"/>
          <w:sz w:val="28"/>
          <w:szCs w:val="28"/>
        </w:rPr>
        <w:t>Положение определяет общий порядок осуществления контроля, единые условия и требования при оформлении и выдаче лицензий на экспорт, импорт и реэкспорт, а также разрешений на транзит, передачу внутри страны контролируемой продукции, включенной в Национальный контрольный список Кыргызской Республики контролируемой продукции.</w:t>
      </w:r>
    </w:p>
    <w:p w:rsidR="00C775C1" w:rsidRPr="00215BB9" w:rsidRDefault="00C775C1" w:rsidP="00C775C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>Пунктом 2.4. данного Положения определены в зависимости от вида товаров профильные государственные органы - эксперты по выдаче заключений на экспорт и импорт контролируемой продукции.</w:t>
      </w:r>
    </w:p>
    <w:p w:rsidR="00C775C1" w:rsidRPr="00215BB9" w:rsidRDefault="00C775C1" w:rsidP="00C775C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lastRenderedPageBreak/>
        <w:t>В соответствии с указанным пунктом Положения, Министерство чрезвычайных ситуаций Кыргызской Республики является организацией - экспертом  по выдаче заключений на экспорт и импорт химикатов, ядерных материалов, специальных неядерных материалов и соответствующих технологий, оборудовани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5BB9">
        <w:rPr>
          <w:rFonts w:ascii="Times New Roman" w:hAnsi="Times New Roman" w:cs="Times New Roman"/>
          <w:sz w:val="28"/>
          <w:szCs w:val="28"/>
        </w:rPr>
        <w:t>, которые могут быть использованы при</w:t>
      </w:r>
      <w:r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Pr="00215BB9">
        <w:rPr>
          <w:rFonts w:ascii="Times New Roman" w:hAnsi="Times New Roman" w:cs="Times New Roman"/>
          <w:sz w:val="28"/>
          <w:szCs w:val="28"/>
        </w:rPr>
        <w:t xml:space="preserve"> оружия массового уничтожения.</w:t>
      </w:r>
    </w:p>
    <w:p w:rsidR="00C775C1" w:rsidRPr="00215BB9" w:rsidRDefault="00C775C1" w:rsidP="00C775C1">
      <w:pPr>
        <w:pStyle w:val="tkTekst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5BB9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BB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15BB9">
        <w:rPr>
          <w:rFonts w:ascii="Times New Roman" w:hAnsi="Times New Roman" w:cs="Times New Roman"/>
          <w:bCs/>
          <w:sz w:val="28"/>
          <w:szCs w:val="28"/>
        </w:rPr>
        <w:t>Указом Президента  Кыргызской Республики «</w:t>
      </w:r>
      <w:r w:rsidRPr="00215BB9">
        <w:rPr>
          <w:rFonts w:ascii="Times New Roman" w:hAnsi="Times New Roman" w:cs="Times New Roman"/>
          <w:bCs/>
          <w:color w:val="2B2B2B"/>
          <w:spacing w:val="5"/>
          <w:sz w:val="28"/>
          <w:szCs w:val="28"/>
        </w:rPr>
        <w:t xml:space="preserve">О Кабинете министров </w:t>
      </w:r>
      <w:r w:rsidRPr="00215BB9">
        <w:rPr>
          <w:rFonts w:ascii="Times New Roman" w:hAnsi="Times New Roman" w:cs="Times New Roman"/>
          <w:bCs/>
          <w:sz w:val="28"/>
          <w:szCs w:val="28"/>
        </w:rPr>
        <w:t>Кыргызской Республики» от 5 мая 2021 года  УП № 114 Правительство Кыргызской Республики преобразован  в Кабинет Министров  Кыргызской Республики, и  утверждена новая структура Кабинета Министров Кыргызской Республики.</w:t>
      </w:r>
      <w:proofErr w:type="gramEnd"/>
    </w:p>
    <w:p w:rsidR="00C775C1" w:rsidRPr="002065B5" w:rsidRDefault="00C775C1" w:rsidP="00C775C1">
      <w:pPr>
        <w:pStyle w:val="tkTeks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15BB9">
        <w:rPr>
          <w:rFonts w:ascii="Times New Roman" w:hAnsi="Times New Roman" w:cs="Times New Roman"/>
          <w:bCs/>
          <w:sz w:val="28"/>
          <w:szCs w:val="28"/>
        </w:rPr>
        <w:t>В структуре   Кабинета Министров Кыргызской Республики образован Государственный комитет по экологии и климату Кыргызской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15BB9">
        <w:rPr>
          <w:rFonts w:ascii="Times New Roman" w:hAnsi="Times New Roman" w:cs="Times New Roman"/>
          <w:bCs/>
          <w:sz w:val="28"/>
          <w:szCs w:val="28"/>
        </w:rPr>
        <w:t xml:space="preserve"> и функции выдачи заключений на осуществления внешнеторговой деятельности с вышеуказанными товарами  двойного назначения переданы в данный Комитет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065B5">
        <w:rPr>
          <w:rFonts w:ascii="Times New Roman" w:hAnsi="Times New Roman" w:cs="Times New Roman"/>
          <w:bCs/>
          <w:i/>
          <w:sz w:val="28"/>
          <w:szCs w:val="28"/>
        </w:rPr>
        <w:t xml:space="preserve">ранее данная функция была </w:t>
      </w:r>
      <w:proofErr w:type="gramStart"/>
      <w:r w:rsidRPr="002065B5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Pr="002065B5">
        <w:rPr>
          <w:rFonts w:ascii="Times New Roman" w:hAnsi="Times New Roman" w:cs="Times New Roman"/>
          <w:bCs/>
          <w:i/>
          <w:sz w:val="28"/>
          <w:szCs w:val="28"/>
        </w:rPr>
        <w:t xml:space="preserve"> введении ГАООС).</w:t>
      </w:r>
    </w:p>
    <w:p w:rsidR="00C775C1" w:rsidRDefault="00C775C1" w:rsidP="00C775C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5BB9">
        <w:rPr>
          <w:rFonts w:ascii="Times New Roman" w:hAnsi="Times New Roman" w:cs="Times New Roman"/>
          <w:sz w:val="28"/>
          <w:szCs w:val="28"/>
        </w:rPr>
        <w:t>В этой связи, проектом постановления предлагается внести изменения в постановление Правительства «О дальнейших мерах по совершенствованию</w:t>
      </w:r>
      <w:r w:rsidRPr="00215B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5BB9">
        <w:rPr>
          <w:rFonts w:ascii="Times New Roman" w:hAnsi="Times New Roman" w:cs="Times New Roman"/>
          <w:sz w:val="28"/>
          <w:szCs w:val="28"/>
        </w:rPr>
        <w:t>национальной системы экспортного контроля</w:t>
      </w:r>
      <w:r w:rsidRPr="00215B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5BB9">
        <w:rPr>
          <w:rFonts w:ascii="Times New Roman" w:hAnsi="Times New Roman" w:cs="Times New Roman"/>
          <w:sz w:val="28"/>
          <w:szCs w:val="28"/>
        </w:rPr>
        <w:t>в Кыргызской Республике»</w:t>
      </w:r>
      <w:r w:rsidRPr="00215BB9">
        <w:rPr>
          <w:rFonts w:ascii="Times New Roman" w:hAnsi="Times New Roman" w:cs="Times New Roman"/>
          <w:sz w:val="28"/>
          <w:szCs w:val="28"/>
          <w:lang w:val="ky-KG"/>
        </w:rPr>
        <w:t xml:space="preserve"> от </w:t>
      </w:r>
      <w:r w:rsidRPr="00215BB9">
        <w:rPr>
          <w:rFonts w:ascii="Times New Roman" w:hAnsi="Times New Roman" w:cs="Times New Roman"/>
          <w:sz w:val="28"/>
          <w:szCs w:val="28"/>
        </w:rPr>
        <w:t xml:space="preserve"> 27 октября 2010 года № 257»  в части определения, согласно возложенных функций, организацию-эксперта по выдаче </w:t>
      </w:r>
      <w:r>
        <w:rPr>
          <w:rFonts w:ascii="Times New Roman" w:hAnsi="Times New Roman" w:cs="Times New Roman"/>
          <w:sz w:val="28"/>
          <w:szCs w:val="28"/>
        </w:rPr>
        <w:t>заключений</w:t>
      </w:r>
      <w:r w:rsidRPr="00215BB9">
        <w:rPr>
          <w:rFonts w:ascii="Times New Roman" w:hAnsi="Times New Roman" w:cs="Times New Roman"/>
          <w:sz w:val="28"/>
          <w:szCs w:val="28"/>
        </w:rPr>
        <w:t xml:space="preserve"> на импорт</w:t>
      </w:r>
      <w:r>
        <w:rPr>
          <w:rFonts w:ascii="Times New Roman" w:hAnsi="Times New Roman" w:cs="Times New Roman"/>
          <w:sz w:val="28"/>
          <w:szCs w:val="28"/>
        </w:rPr>
        <w:t xml:space="preserve"> и экспорт </w:t>
      </w:r>
      <w:r w:rsidRPr="00215BB9">
        <w:rPr>
          <w:rFonts w:ascii="Times New Roman" w:hAnsi="Times New Roman" w:cs="Times New Roman"/>
          <w:sz w:val="28"/>
          <w:szCs w:val="28"/>
        </w:rPr>
        <w:t>химикатов, ядерных материалов, специальных неядерных материалов и соответствующих технологий, оборудования, которые могут быть использованы при оружия массового</w:t>
      </w:r>
      <w:proofErr w:type="gramEnd"/>
      <w:r w:rsidRPr="00215BB9">
        <w:rPr>
          <w:rFonts w:ascii="Times New Roman" w:hAnsi="Times New Roman" w:cs="Times New Roman"/>
          <w:sz w:val="28"/>
          <w:szCs w:val="28"/>
        </w:rPr>
        <w:t xml:space="preserve"> уничтожения,</w:t>
      </w:r>
      <w:r w:rsidRPr="00215BB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proofErr w:type="gramStart"/>
      <w:r w:rsidRPr="006C704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C7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proofErr w:type="gramStart"/>
      <w:r w:rsidRPr="006C704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6C7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выдаче  Сертификата конечного пользователя </w:t>
      </w:r>
      <w:r w:rsidRPr="00215BB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Государственного комитета по экологии и климату Кыргызской Республики.</w:t>
      </w:r>
      <w:r w:rsidRPr="0021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C1" w:rsidRPr="00215BB9" w:rsidRDefault="00C775C1" w:rsidP="00C775C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проектом вносится технического характера исправления в бланк «Сертификат конечного пользователя» (приложение 4), и изменение по наименованию уполномоченного органа. </w:t>
      </w:r>
    </w:p>
    <w:p w:rsidR="00C775C1" w:rsidRPr="00215BB9" w:rsidRDefault="00C775C1" w:rsidP="00C77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Прогнозы возможных социальных, экономических, правовых, правозащитных, гендерных, экологических, коррупционных последствий.</w:t>
      </w:r>
    </w:p>
    <w:p w:rsidR="00C775C1" w:rsidRPr="00215BB9" w:rsidRDefault="00C775C1" w:rsidP="00C775C1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обозначенного проекта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C775C1" w:rsidRPr="00215BB9" w:rsidRDefault="00C775C1" w:rsidP="00C775C1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BB9">
        <w:rPr>
          <w:rFonts w:ascii="Times New Roman" w:eastAsia="Calibri" w:hAnsi="Times New Roman" w:cs="Times New Roman"/>
          <w:b/>
          <w:sz w:val="28"/>
          <w:szCs w:val="28"/>
        </w:rPr>
        <w:t>4. Информация о результатах общественного обсуждения.</w:t>
      </w:r>
    </w:p>
    <w:p w:rsidR="00C775C1" w:rsidRPr="00816617" w:rsidRDefault="00C775C1" w:rsidP="00C775C1">
      <w:pPr>
        <w:spacing w:after="0" w:line="240" w:lineRule="auto"/>
        <w:ind w:right="-1" w:firstLine="709"/>
        <w:jc w:val="both"/>
        <w:rPr>
          <w:rStyle w:val="Hyperlink0"/>
          <w:rFonts w:eastAsia="Arial Unicode MS"/>
        </w:rPr>
      </w:pPr>
      <w:r w:rsidRPr="00816617">
        <w:rPr>
          <w:rFonts w:ascii="Times New Roman" w:hAnsi="Times New Roman" w:cs="Times New Roman"/>
          <w:sz w:val="28"/>
          <w:szCs w:val="28"/>
        </w:rPr>
        <w:t xml:space="preserve">Для обеспечения общественного обсуждения данный проект постановления Правительства  размещен на сайте Министерства экономики Кыргызской Республики </w:t>
      </w:r>
      <w:hyperlink r:id="rId10" w:history="1">
        <w:r w:rsidRPr="00816617">
          <w:rPr>
            <w:rStyle w:val="Hyperlink0"/>
            <w:rFonts w:eastAsia="Arial Unicode MS"/>
          </w:rPr>
          <w:t>http</w:t>
        </w:r>
        <w:r w:rsidRPr="00816617">
          <w:rPr>
            <w:rStyle w:val="ad"/>
            <w:rFonts w:ascii="Times New Roman" w:hAnsi="Times New Roman" w:cs="Times New Roman"/>
            <w:sz w:val="28"/>
            <w:szCs w:val="28"/>
          </w:rPr>
          <w:t>://.</w:t>
        </w:r>
        <w:r w:rsidRPr="00816617">
          <w:rPr>
            <w:rStyle w:val="Hyperlink0"/>
            <w:rFonts w:eastAsia="Arial Unicode MS"/>
          </w:rPr>
          <w:t>mineconom</w:t>
        </w:r>
        <w:r w:rsidRPr="0081661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816617">
          <w:rPr>
            <w:rStyle w:val="Hyperlink0"/>
            <w:rFonts w:eastAsia="Arial Unicode MS"/>
          </w:rPr>
          <w:t>gov</w:t>
        </w:r>
        <w:r w:rsidRPr="0081661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816617">
          <w:rPr>
            <w:rStyle w:val="Hyperlink0"/>
            <w:rFonts w:eastAsia="Arial Unicode MS"/>
          </w:rPr>
          <w:t>kg</w:t>
        </w:r>
      </w:hyperlink>
      <w:r w:rsidRPr="00816617">
        <w:rPr>
          <w:rStyle w:val="ad"/>
          <w:rFonts w:ascii="Times New Roman" w:hAnsi="Times New Roman" w:cs="Times New Roman"/>
          <w:sz w:val="28"/>
          <w:szCs w:val="28"/>
        </w:rPr>
        <w:t xml:space="preserve">, Министерства юстиции Кыргызской Республики </w:t>
      </w:r>
      <w:hyperlink r:id="rId11" w:history="1">
        <w:r w:rsidRPr="00816617">
          <w:rPr>
            <w:rStyle w:val="ac"/>
            <w:rFonts w:ascii="Times New Roman" w:hAnsi="Times New Roman" w:cs="Times New Roman"/>
            <w:sz w:val="28"/>
            <w:szCs w:val="28"/>
          </w:rPr>
          <w:t>http://koomtalkuu.gov.kg/npa-view/672</w:t>
        </w:r>
      </w:hyperlink>
      <w:r w:rsidRPr="00816617">
        <w:rPr>
          <w:rStyle w:val="ad"/>
          <w:rFonts w:ascii="Times New Roman" w:hAnsi="Times New Roman" w:cs="Times New Roman"/>
          <w:sz w:val="28"/>
          <w:szCs w:val="28"/>
        </w:rPr>
        <w:t xml:space="preserve">, а  также на сайте Правительства Кыргызской Республики </w:t>
      </w:r>
      <w:hyperlink r:id="rId12" w:history="1">
        <w:r w:rsidRPr="00816617">
          <w:rPr>
            <w:rStyle w:val="Hyperlink0"/>
            <w:rFonts w:eastAsia="Arial Unicode MS"/>
          </w:rPr>
          <w:t>http</w:t>
        </w:r>
        <w:r w:rsidRPr="0081661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816617">
          <w:rPr>
            <w:rStyle w:val="Hyperlink0"/>
            <w:rFonts w:eastAsia="Arial Unicode MS"/>
          </w:rPr>
          <w:t>www</w:t>
        </w:r>
        <w:r w:rsidRPr="0081661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6617">
          <w:rPr>
            <w:rStyle w:val="Hyperlink0"/>
            <w:rFonts w:eastAsia="Arial Unicode MS"/>
          </w:rPr>
          <w:t>gov</w:t>
        </w:r>
        <w:proofErr w:type="spellEnd"/>
        <w:r w:rsidRPr="0081661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816617">
          <w:rPr>
            <w:rStyle w:val="Hyperlink0"/>
            <w:rFonts w:eastAsia="Arial Unicode MS"/>
          </w:rPr>
          <w:t>kg</w:t>
        </w:r>
      </w:hyperlink>
      <w:r w:rsidRPr="00816617">
        <w:rPr>
          <w:rStyle w:val="Hyperlink0"/>
          <w:rFonts w:eastAsia="Arial Unicode MS"/>
        </w:rPr>
        <w:t xml:space="preserve"> . </w:t>
      </w:r>
    </w:p>
    <w:p w:rsidR="00C775C1" w:rsidRPr="00816617" w:rsidRDefault="00C775C1" w:rsidP="00C775C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1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В ходе обсуждений замечаний и предложений к нему не поступило.  </w:t>
      </w:r>
    </w:p>
    <w:p w:rsidR="00C775C1" w:rsidRPr="00215BB9" w:rsidRDefault="00C775C1" w:rsidP="00C775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BB9">
        <w:rPr>
          <w:rFonts w:ascii="Times New Roman" w:eastAsia="Calibri" w:hAnsi="Times New Roman" w:cs="Times New Roman"/>
          <w:b/>
          <w:sz w:val="28"/>
          <w:szCs w:val="28"/>
        </w:rPr>
        <w:t>5. Анализ соответствия проекта законодательству.</w:t>
      </w:r>
    </w:p>
    <w:p w:rsidR="00C775C1" w:rsidRPr="00215BB9" w:rsidRDefault="00C775C1" w:rsidP="00C775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B9">
        <w:rPr>
          <w:rFonts w:ascii="Times New Roman" w:eastAsia="Calibri" w:hAnsi="Times New Roman" w:cs="Times New Roman"/>
          <w:sz w:val="28"/>
          <w:szCs w:val="28"/>
        </w:rPr>
        <w:t>Представленный проект не противоречит нормам национального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C775C1" w:rsidRPr="00215BB9" w:rsidRDefault="00C775C1" w:rsidP="00C775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BB9">
        <w:rPr>
          <w:rFonts w:ascii="Times New Roman" w:eastAsia="Calibri" w:hAnsi="Times New Roman" w:cs="Times New Roman"/>
          <w:b/>
          <w:sz w:val="28"/>
          <w:szCs w:val="28"/>
        </w:rPr>
        <w:t>6. Информация о необходимости финансирования.</w:t>
      </w:r>
    </w:p>
    <w:p w:rsidR="00C775C1" w:rsidRPr="00215BB9" w:rsidRDefault="00C775C1" w:rsidP="00C775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B9">
        <w:rPr>
          <w:rFonts w:ascii="Times New Roman" w:eastAsia="Calibri" w:hAnsi="Times New Roman" w:cs="Times New Roman"/>
          <w:sz w:val="28"/>
          <w:szCs w:val="28"/>
        </w:rPr>
        <w:t>Принятие настоящего проекта постановления Правительства Кыргызской Республики не повлечет дополнительных финансовых затрат из республиканского бюджета.</w:t>
      </w:r>
    </w:p>
    <w:p w:rsidR="00C775C1" w:rsidRPr="00215BB9" w:rsidRDefault="00C775C1" w:rsidP="00C775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BB9"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</w:p>
    <w:p w:rsidR="00C775C1" w:rsidRPr="00215BB9" w:rsidRDefault="00C775C1" w:rsidP="00C77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 xml:space="preserve"> К предлагаемому проекту постановления проведение анализа регулятивного воздействия (АРВ) не требуется. </w:t>
      </w:r>
    </w:p>
    <w:p w:rsidR="00C775C1" w:rsidRPr="00215BB9" w:rsidRDefault="00C775C1" w:rsidP="00C7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5C1" w:rsidRDefault="00C775C1" w:rsidP="00C77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C1" w:rsidRPr="00215BB9" w:rsidRDefault="00C775C1" w:rsidP="00C77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C1" w:rsidRPr="006C704D" w:rsidRDefault="00C775C1" w:rsidP="00C77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4D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 </w:t>
      </w:r>
    </w:p>
    <w:p w:rsidR="00C775C1" w:rsidRDefault="00C775C1" w:rsidP="00C77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4D">
        <w:rPr>
          <w:rFonts w:ascii="Times New Roman" w:hAnsi="Times New Roman" w:cs="Times New Roman"/>
          <w:b/>
          <w:sz w:val="28"/>
          <w:szCs w:val="28"/>
        </w:rPr>
        <w:t xml:space="preserve">Кабинета </w:t>
      </w:r>
      <w:proofErr w:type="gramStart"/>
      <w:r w:rsidRPr="006C704D">
        <w:rPr>
          <w:rFonts w:ascii="Times New Roman" w:hAnsi="Times New Roman" w:cs="Times New Roman"/>
          <w:b/>
          <w:sz w:val="28"/>
          <w:szCs w:val="28"/>
        </w:rPr>
        <w:t>министров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C704D">
        <w:rPr>
          <w:rFonts w:ascii="Times New Roman" w:hAnsi="Times New Roman" w:cs="Times New Roman"/>
          <w:b/>
          <w:sz w:val="28"/>
          <w:szCs w:val="28"/>
        </w:rPr>
        <w:t>министр</w:t>
      </w:r>
      <w:proofErr w:type="gramEnd"/>
    </w:p>
    <w:p w:rsidR="00C775C1" w:rsidRDefault="00C775C1" w:rsidP="00C77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экономики и финансов</w:t>
      </w:r>
    </w:p>
    <w:p w:rsidR="00C775C1" w:rsidRDefault="00C775C1" w:rsidP="00C77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C704D">
        <w:rPr>
          <w:rFonts w:ascii="Times New Roman" w:hAnsi="Times New Roman" w:cs="Times New Roman"/>
          <w:b/>
          <w:sz w:val="28"/>
          <w:szCs w:val="28"/>
        </w:rPr>
        <w:t>ыргызской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04D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6C704D">
        <w:rPr>
          <w:rFonts w:ascii="Times New Roman" w:hAnsi="Times New Roman" w:cs="Times New Roman"/>
          <w:b/>
          <w:sz w:val="28"/>
          <w:szCs w:val="28"/>
        </w:rPr>
        <w:tab/>
      </w:r>
      <w:r w:rsidRPr="006C704D">
        <w:rPr>
          <w:rFonts w:ascii="Times New Roman" w:hAnsi="Times New Roman" w:cs="Times New Roman"/>
          <w:b/>
          <w:sz w:val="28"/>
          <w:szCs w:val="28"/>
        </w:rPr>
        <w:tab/>
      </w:r>
      <w:r w:rsidRPr="006C704D">
        <w:rPr>
          <w:rFonts w:ascii="Times New Roman" w:hAnsi="Times New Roman" w:cs="Times New Roman"/>
          <w:b/>
          <w:sz w:val="28"/>
          <w:szCs w:val="28"/>
        </w:rPr>
        <w:tab/>
      </w:r>
      <w:r w:rsidRPr="006C704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А.Жапаров</w:t>
      </w:r>
    </w:p>
    <w:p w:rsidR="00C775C1" w:rsidRDefault="00C775C1" w:rsidP="00C775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  <w:lang w:val="ky-KG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  <w:lang w:val="ky-KG"/>
        </w:rPr>
      </w:pPr>
    </w:p>
    <w:p w:rsidR="00C775C1" w:rsidRPr="0091592E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  <w:lang w:val="ky-KG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Default="00C775C1" w:rsidP="00C775C1">
      <w:pPr>
        <w:pStyle w:val="a4"/>
        <w:spacing w:after="0"/>
        <w:ind w:firstLine="5529"/>
        <w:jc w:val="both"/>
        <w:rPr>
          <w:b/>
          <w:sz w:val="24"/>
          <w:szCs w:val="24"/>
        </w:rPr>
      </w:pPr>
    </w:p>
    <w:p w:rsidR="00C775C1" w:rsidRPr="00215BB9" w:rsidRDefault="00C775C1" w:rsidP="00C77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775C1" w:rsidRPr="00215BB9" w:rsidSect="007E3A62">
          <w:footerReference w:type="default" r:id="rId13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C775C1" w:rsidRPr="001A0EFD" w:rsidRDefault="00C775C1" w:rsidP="00C775C1">
      <w:pPr>
        <w:tabs>
          <w:tab w:val="left" w:pos="2410"/>
          <w:tab w:val="left" w:pos="7230"/>
          <w:tab w:val="left" w:pos="9498"/>
        </w:tabs>
        <w:spacing w:after="0" w:line="240" w:lineRule="auto"/>
        <w:ind w:right="113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СРАВНИТЕЛЬНАЯ ТАБЛИЦА</w:t>
      </w:r>
    </w:p>
    <w:p w:rsidR="00C775C1" w:rsidRPr="001A0EFD" w:rsidRDefault="00C775C1" w:rsidP="00C7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FD">
        <w:rPr>
          <w:rFonts w:ascii="Times New Roman" w:hAnsi="Times New Roman" w:cs="Times New Roman"/>
          <w:b/>
          <w:sz w:val="28"/>
          <w:szCs w:val="28"/>
        </w:rPr>
        <w:t>к проекту постановления  Кабинета Министров Кыргызской Республики «О внесении изменений в постановление Правительства  Кыргызской Республики «О дальнейших мерах по совершенствованию</w:t>
      </w:r>
      <w:r w:rsidRPr="001A0EF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1A0EFD">
        <w:rPr>
          <w:rFonts w:ascii="Times New Roman" w:hAnsi="Times New Roman" w:cs="Times New Roman"/>
          <w:b/>
          <w:sz w:val="28"/>
          <w:szCs w:val="28"/>
        </w:rPr>
        <w:t>национальной системы экспортного контроля</w:t>
      </w:r>
      <w:r w:rsidRPr="001A0EF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1A0EFD">
        <w:rPr>
          <w:rFonts w:ascii="Times New Roman" w:hAnsi="Times New Roman" w:cs="Times New Roman"/>
          <w:b/>
          <w:sz w:val="28"/>
          <w:szCs w:val="28"/>
        </w:rPr>
        <w:t>в Кыргызской Республике»</w:t>
      </w:r>
      <w:r w:rsidRPr="001A0EF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от </w:t>
      </w:r>
      <w:r w:rsidRPr="001A0EFD">
        <w:rPr>
          <w:rFonts w:ascii="Times New Roman" w:hAnsi="Times New Roman" w:cs="Times New Roman"/>
          <w:b/>
          <w:sz w:val="28"/>
          <w:szCs w:val="28"/>
        </w:rPr>
        <w:t xml:space="preserve"> 27 октября 2010 года № 257»</w:t>
      </w:r>
    </w:p>
    <w:p w:rsidR="00C775C1" w:rsidRPr="001A0EFD" w:rsidRDefault="00C775C1" w:rsidP="00C775C1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000" w:firstRow="0" w:lastRow="0" w:firstColumn="0" w:lastColumn="0" w:noHBand="0" w:noVBand="0"/>
      </w:tblPr>
      <w:tblGrid>
        <w:gridCol w:w="7621"/>
        <w:gridCol w:w="7165"/>
      </w:tblGrid>
      <w:tr w:rsidR="00C775C1" w:rsidRPr="001A0EFD" w:rsidTr="00A97364">
        <w:trPr>
          <w:trHeight w:val="285"/>
        </w:trPr>
        <w:tc>
          <w:tcPr>
            <w:tcW w:w="14786" w:type="dxa"/>
            <w:gridSpan w:val="2"/>
          </w:tcPr>
          <w:p w:rsidR="00C775C1" w:rsidRPr="001A0EFD" w:rsidRDefault="00C775C1" w:rsidP="00A97364">
            <w:pPr>
              <w:pStyle w:val="tkNazvanie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C775C1" w:rsidRPr="001A0EFD" w:rsidRDefault="00C775C1" w:rsidP="00A97364">
            <w:pPr>
              <w:pStyle w:val="tkNazvanie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осуществления экспортного </w:t>
            </w:r>
            <w:proofErr w:type="gramStart"/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контролируемой продукцией в Кыргызской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еспублике, утвержденного постановлением Правительства Кыргызской Республики от 27 октября 2010 года № 257</w:t>
            </w:r>
          </w:p>
        </w:tc>
        <w:bookmarkStart w:id="0" w:name="_GoBack"/>
        <w:bookmarkEnd w:id="0"/>
      </w:tr>
      <w:tr w:rsidR="00C775C1" w:rsidRPr="001A0EFD" w:rsidTr="00A97364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C775C1" w:rsidRPr="001A0EFD" w:rsidRDefault="00C775C1" w:rsidP="00A97364">
            <w:pPr>
              <w:pStyle w:val="tkNazvanie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7165" w:type="dxa"/>
          </w:tcPr>
          <w:p w:rsidR="00C775C1" w:rsidRPr="001A0EFD" w:rsidRDefault="00C775C1" w:rsidP="00A97364">
            <w:pPr>
              <w:pStyle w:val="tkNazvanie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C775C1" w:rsidRPr="001A0EFD" w:rsidTr="00A97364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C775C1" w:rsidRPr="001A0EFD" w:rsidRDefault="00C775C1" w:rsidP="00A97364">
            <w:pPr>
              <w:pStyle w:val="tkZagolovok2"/>
              <w:spacing w:before="0"/>
              <w:ind w:left="0" w:right="8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2. Требования к внешнеэкономическим операциям с контролируемой продукцией, включенной в Национальный контрольный список Кыргызской Республики</w:t>
            </w:r>
          </w:p>
        </w:tc>
        <w:tc>
          <w:tcPr>
            <w:tcW w:w="7165" w:type="dxa"/>
          </w:tcPr>
          <w:p w:rsidR="00C775C1" w:rsidRPr="001A0EFD" w:rsidRDefault="00C775C1" w:rsidP="00A97364">
            <w:pPr>
              <w:pStyle w:val="tkZagolovok2"/>
              <w:spacing w:before="0"/>
              <w:ind w:left="0" w:right="0" w:hanging="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2. Требования к внешнеэкономическим операциям с контролируемой продукцией, включенной в Национальный контрольный список Кыргызской Республики</w:t>
            </w:r>
          </w:p>
        </w:tc>
      </w:tr>
      <w:tr w:rsidR="00C775C1" w:rsidRPr="001A0EFD" w:rsidTr="00A97364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C775C1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2.4. Государственными органами - экспертами по отдельным видам контролируемой продукции являются: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1) Министерство здравоохранения и социального развития Кыргызской Республики, Министерство сельского, водного хозяйства и развития регионов Кыргызской Республики - в отношении возбудителей заболеваний (патогенов) человека, животных и растений, генетически измененных микроорганизмов, токсинов, оборудования и технологий;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2) Министерство здравоохранения и социального развития Кыргызской Республики, </w:t>
            </w:r>
            <w:r w:rsidRPr="001A0EFD">
              <w:rPr>
                <w:rFonts w:ascii="Times New Roman" w:hAnsi="Times New Roman" w:cs="Times New Roman"/>
                <w:strike/>
                <w:sz w:val="28"/>
                <w:szCs w:val="28"/>
              </w:rPr>
              <w:t>Министерство чрезвычайных ситуаций Кыргызской Республики; Министерство энергетики и промышленности Кыргызской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- по химикатам, оборудованию и технологиям, которые могут быть использованы при создании 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химического оружия;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3) Министерство обороны Кыргызской Республики, </w:t>
            </w:r>
            <w:r w:rsidRPr="001A0EFD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Министерство чрезвычайных ситуаций Кыргызской Республики 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- по ядерным материалам, оборудованию, по специальным неядерным материалам и соответствующим технологиям;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4) Министерство обороны Кыргызской Республики, </w:t>
            </w:r>
            <w:r w:rsidRPr="001A0EFD">
              <w:rPr>
                <w:rFonts w:ascii="Times New Roman" w:hAnsi="Times New Roman" w:cs="Times New Roman"/>
                <w:strike/>
                <w:sz w:val="28"/>
                <w:szCs w:val="28"/>
              </w:rPr>
              <w:t>Министерство чрезвычайных ситуаций Кыргызской Республики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 - по оборудованию и материалам двойного назначения и соответствующим технологиям, применяемым в ядерных целях;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5) Министерство обороны Кыргызской Республики - по оборудованию, материалам и технологиям, которые могут быть использованы при создании ракетного оружия;</w:t>
            </w:r>
          </w:p>
          <w:p w:rsidR="00C775C1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6) Министерство обороны Кыргызской Республики - по товарам и технологиям двойного назначения, которые могут быть использованы при создании вооружений и военной техники;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7) Министерство энергетики и промышленности Кыргызской Республики - по взрывчатым веществам промышленного назначения.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5" w:type="dxa"/>
          </w:tcPr>
          <w:p w:rsidR="00C775C1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2.4. Государственными органами - экспертами по отдельным видам контролируемой продукции являются: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1) Министерство здравоохранения и социального развития Кыргызской Республики, Министерство сельского, водного хозяйства и развития регионов Кыргызской Республики - в отношении возбудителей заболеваний (патогенов) человека, животных и растений, генетически измененных микроорганизмов, токсинов, оборудования и технологий;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2) Министерство здравоохранения и социального развития Кыргызской Республики, </w:t>
            </w:r>
            <w:r w:rsidRPr="001A0EF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комитет по экологии и климату Кыргызской Республики;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энергетики и промышленности Кыргызской Республики - по химикатам, оборудованию и технологиям, которые могут 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использованы при создании химического оружия;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3) Министерство обороны Кыргызской Республики, </w:t>
            </w:r>
            <w:r w:rsidRPr="001A0EF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комитет по экологии и климату Кыргызской Республики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 - по ядерным материалам, оборудованию, по специальным неядерным материалам и соответствующим технологиям;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4) Министерство обороны Кыргызской Республики, </w:t>
            </w:r>
            <w:r w:rsidRPr="001A0EF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комитет по экологии и климату Кыргызской Республики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 - по оборудованию и материалам двойного назначения и соответствующим технологиям, применяемым в ядерных целях;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5) Министерство обороны Кыргызской Республики - по оборудованию, материалам и технологиям, которые могут быть использованы при создании ракетного оружия;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6) Министерство обороны Кыргызской Республики - по товарам и технологиям двойного назначения, которые могут быть использованы при создании вооружений и военной техники;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7) Министерство энергетики и промышленности Кыргызской Республики - по взрывчатым веществам промышленного назначения.</w:t>
            </w:r>
          </w:p>
          <w:p w:rsidR="00C775C1" w:rsidRPr="001A0EFD" w:rsidRDefault="00C775C1" w:rsidP="00A97364">
            <w:pPr>
              <w:pStyle w:val="tkNazvanie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C1" w:rsidRPr="001A0EFD" w:rsidTr="00A97364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C775C1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Министерство экономики и финансов Кыргызской Республики осуществляет выдачу сертификата конечного пользователя после предварительного согласования гарантийных обязательств участников ВЭД с Государственным комитетом национальной безопасности Кыргызской Республики и заинтересованными государственными органами Кыргызской Республики: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1) Министерством здравоохранения и социального развития Кыргызской Республики, 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Министерством сельского, водного хозяйства и развития регионов Кыргызской Республики -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 на ввоз возбудителей заболеваний (патогенов) человека, животных и растений, генетически измененных форм микроорганизмов, токсинов, оборудования и технологий;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66861">
              <w:rPr>
                <w:rFonts w:ascii="Times New Roman" w:hAnsi="Times New Roman" w:cs="Times New Roman"/>
                <w:strike/>
                <w:sz w:val="28"/>
                <w:szCs w:val="28"/>
              </w:rPr>
              <w:t>Министерством чрезвычайных ситуаций Кыргызской Республики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- на ввоз химикатов, оборудования и технологий, которые могут быть использованы при создании химического оружия; ядерных материалов, оборудования, специальных неядерных материалов и соответствующих технологий;</w:t>
            </w:r>
          </w:p>
          <w:p w:rsidR="00C775C1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3) Министерством обороны Кыргызской Республики - на ввоз оборудования и материалов двойного назначения и соответствующих технологий, применяемых в ядерных целях; оборудования, материалов и технологий, которые могут быть использованы при создании ракетного оружия; товаров и технологий двойного назначения, которые могут быть использованы при создании вооружений и военной техники;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4) Министерством энергетики и промышленности Кыргызской Республики - на ввоз взрывчатых веще</w:t>
            </w:r>
            <w:proofErr w:type="gramStart"/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омышленного назначения.</w:t>
            </w:r>
          </w:p>
          <w:p w:rsidR="00C775C1" w:rsidRPr="001A0EFD" w:rsidRDefault="00C775C1" w:rsidP="00A97364">
            <w:pPr>
              <w:pStyle w:val="tkNazvanie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5" w:type="dxa"/>
          </w:tcPr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9.2. Министерство экономики и финансов Кыргызской Республики осуществляет выдачу сертификата конечного пользователя после предварительного согласования гарантийных обязательств участников ВЭД с Государственным комитетом национальной безопасности Кыргызской Республики и заинтересованными государственными 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Кыргызской Республики: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1) Министерством здравоохранения и социального развития Кыргызской Республики, 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сельского, водного хозяйства и развития регионов Кыргызской Республики 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- на ввоз возбудителей заболеваний (патогенов) человека, животных и растений, генетически измененных форм микроорганизмов, токсинов, оборудования и технологий;</w:t>
            </w:r>
            <w:proofErr w:type="gramEnd"/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1A0EF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комитет по экологии и климату Кыргызской Республики</w:t>
            </w: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 xml:space="preserve"> - на ввоз химикатов, оборудования и технологий, которые могут быть использованы при создании химического оружия; ядерных материалов, оборудования, специальных неядерных материалов и соответствующих технологий;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3) Министерством обороны Кыргызской Республики - на ввоз оборудования и материалов двойного назначения и соответствующих технологий, применяемых в ядерных целях; оборудования, материалов и технологий, которые могут быть использованы при создании ракетного оружия; товаров и технологий двойного назначения, которые могут быть использованы при создании вооружений и военной техники;</w:t>
            </w:r>
          </w:p>
          <w:p w:rsidR="00C775C1" w:rsidRPr="001A0EFD" w:rsidRDefault="00C775C1" w:rsidP="00A97364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4) Министерством энергетики и промышленности Кыргызской Республики - на ввоз взрывчатых веще</w:t>
            </w:r>
            <w:proofErr w:type="gramStart"/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1A0EFD">
              <w:rPr>
                <w:rFonts w:ascii="Times New Roman" w:hAnsi="Times New Roman" w:cs="Times New Roman"/>
                <w:sz w:val="28"/>
                <w:szCs w:val="28"/>
              </w:rPr>
              <w:t>омышленного назначения.</w:t>
            </w:r>
          </w:p>
          <w:p w:rsidR="00C775C1" w:rsidRPr="001A0EFD" w:rsidRDefault="00C775C1" w:rsidP="00A97364">
            <w:pPr>
              <w:pStyle w:val="tkNazvanie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5C1" w:rsidRDefault="00C775C1" w:rsidP="00C775C1">
      <w:pPr>
        <w:pStyle w:val="a8"/>
      </w:pPr>
    </w:p>
    <w:p w:rsidR="00C775C1" w:rsidRDefault="00C775C1" w:rsidP="00C775C1"/>
    <w:p w:rsidR="00C775C1" w:rsidRPr="006C704D" w:rsidRDefault="00C775C1" w:rsidP="00C775C1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Заместитель Председателя  </w:t>
      </w:r>
    </w:p>
    <w:p w:rsidR="00C775C1" w:rsidRDefault="00C775C1" w:rsidP="00C775C1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4D">
        <w:rPr>
          <w:rFonts w:ascii="Times New Roman" w:hAnsi="Times New Roman" w:cs="Times New Roman"/>
          <w:b/>
          <w:sz w:val="28"/>
          <w:szCs w:val="28"/>
        </w:rPr>
        <w:t xml:space="preserve">Кабинета </w:t>
      </w:r>
      <w:proofErr w:type="gramStart"/>
      <w:r w:rsidRPr="006C704D">
        <w:rPr>
          <w:rFonts w:ascii="Times New Roman" w:hAnsi="Times New Roman" w:cs="Times New Roman"/>
          <w:b/>
          <w:sz w:val="28"/>
          <w:szCs w:val="28"/>
        </w:rPr>
        <w:t>министров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C704D">
        <w:rPr>
          <w:rFonts w:ascii="Times New Roman" w:hAnsi="Times New Roman" w:cs="Times New Roman"/>
          <w:b/>
          <w:sz w:val="28"/>
          <w:szCs w:val="28"/>
        </w:rPr>
        <w:t>министр</w:t>
      </w:r>
      <w:proofErr w:type="gramEnd"/>
    </w:p>
    <w:p w:rsidR="00C775C1" w:rsidRDefault="00C775C1" w:rsidP="00C775C1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Экономики и финансов</w:t>
      </w:r>
    </w:p>
    <w:p w:rsidR="00C775C1" w:rsidRPr="001A0EFD" w:rsidRDefault="00C775C1" w:rsidP="00C775C1">
      <w:pPr>
        <w:spacing w:after="0" w:line="240" w:lineRule="auto"/>
        <w:ind w:left="17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C704D">
        <w:rPr>
          <w:rFonts w:ascii="Times New Roman" w:hAnsi="Times New Roman" w:cs="Times New Roman"/>
          <w:b/>
          <w:sz w:val="28"/>
          <w:szCs w:val="28"/>
        </w:rPr>
        <w:t>ыргызской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04D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6C704D">
        <w:rPr>
          <w:rFonts w:ascii="Times New Roman" w:hAnsi="Times New Roman" w:cs="Times New Roman"/>
          <w:b/>
          <w:sz w:val="28"/>
          <w:szCs w:val="28"/>
        </w:rPr>
        <w:tab/>
      </w:r>
      <w:r w:rsidRPr="006C704D">
        <w:rPr>
          <w:rFonts w:ascii="Times New Roman" w:hAnsi="Times New Roman" w:cs="Times New Roman"/>
          <w:b/>
          <w:sz w:val="28"/>
          <w:szCs w:val="28"/>
        </w:rPr>
        <w:tab/>
      </w:r>
      <w:r w:rsidRPr="006C704D">
        <w:rPr>
          <w:rFonts w:ascii="Times New Roman" w:hAnsi="Times New Roman" w:cs="Times New Roman"/>
          <w:b/>
          <w:sz w:val="28"/>
          <w:szCs w:val="28"/>
        </w:rPr>
        <w:tab/>
      </w:r>
      <w:r w:rsidRPr="006C704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А.Жапаров</w:t>
      </w:r>
    </w:p>
    <w:p w:rsidR="00C775C1" w:rsidRDefault="00C775C1" w:rsidP="00C775C1"/>
    <w:p w:rsidR="005D51FA" w:rsidRPr="00C775C1" w:rsidRDefault="005D51FA" w:rsidP="00C775C1"/>
    <w:sectPr w:rsidR="005D51FA" w:rsidRPr="00C775C1" w:rsidSect="007E3A62">
      <w:footerReference w:type="default" r:id="rId14"/>
      <w:pgSz w:w="16838" w:h="11906" w:orient="landscape"/>
      <w:pgMar w:top="1135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27" w:rsidRDefault="00AE1027" w:rsidP="00C775C1">
      <w:pPr>
        <w:spacing w:after="0" w:line="240" w:lineRule="auto"/>
      </w:pPr>
      <w:r>
        <w:separator/>
      </w:r>
    </w:p>
  </w:endnote>
  <w:endnote w:type="continuationSeparator" w:id="0">
    <w:p w:rsidR="00AE1027" w:rsidRDefault="00AE1027" w:rsidP="00C7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C1" w:rsidRPr="00775416" w:rsidRDefault="00C775C1" w:rsidP="00775416">
    <w:pPr>
      <w:pStyle w:val="a6"/>
      <w:tabs>
        <w:tab w:val="left" w:pos="7371"/>
      </w:tabs>
      <w:ind w:right="-1"/>
      <w:jc w:val="both"/>
      <w:rPr>
        <w:rFonts w:ascii="Times New Roman" w:hAnsi="Times New Roman" w:cs="Times New Roman"/>
      </w:rPr>
    </w:pPr>
  </w:p>
  <w:p w:rsidR="00C775C1" w:rsidRDefault="00C775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44" w:rsidRPr="00C775C1" w:rsidRDefault="00AE1027" w:rsidP="00C775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27" w:rsidRDefault="00AE1027" w:rsidP="00C775C1">
      <w:pPr>
        <w:spacing w:after="0" w:line="240" w:lineRule="auto"/>
      </w:pPr>
      <w:r>
        <w:separator/>
      </w:r>
    </w:p>
  </w:footnote>
  <w:footnote w:type="continuationSeparator" w:id="0">
    <w:p w:rsidR="00AE1027" w:rsidRDefault="00AE1027" w:rsidP="00C7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4360"/>
    <w:multiLevelType w:val="hybridMultilevel"/>
    <w:tmpl w:val="92F6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C1"/>
    <w:rsid w:val="005D51FA"/>
    <w:rsid w:val="00AE1027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C775C1"/>
  </w:style>
  <w:style w:type="paragraph" w:styleId="a4">
    <w:name w:val="Body Text"/>
    <w:basedOn w:val="a"/>
    <w:link w:val="a3"/>
    <w:uiPriority w:val="99"/>
    <w:semiHidden/>
    <w:unhideWhenUsed/>
    <w:rsid w:val="00C775C1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C775C1"/>
  </w:style>
  <w:style w:type="character" w:customStyle="1" w:styleId="a5">
    <w:name w:val="Нижний колонтитул Знак"/>
    <w:basedOn w:val="a0"/>
    <w:link w:val="a6"/>
    <w:rsid w:val="00C775C1"/>
  </w:style>
  <w:style w:type="paragraph" w:styleId="a6">
    <w:name w:val="footer"/>
    <w:basedOn w:val="a"/>
    <w:link w:val="a5"/>
    <w:unhideWhenUsed/>
    <w:rsid w:val="00C7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C775C1"/>
  </w:style>
  <w:style w:type="character" w:customStyle="1" w:styleId="a7">
    <w:name w:val="Название Знак"/>
    <w:basedOn w:val="a0"/>
    <w:link w:val="a8"/>
    <w:uiPriority w:val="10"/>
    <w:rsid w:val="00C775C1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Title"/>
    <w:basedOn w:val="a"/>
    <w:next w:val="a"/>
    <w:link w:val="a7"/>
    <w:uiPriority w:val="10"/>
    <w:qFormat/>
    <w:rsid w:val="00C775C1"/>
    <w:pPr>
      <w:tabs>
        <w:tab w:val="left" w:pos="2410"/>
        <w:tab w:val="left" w:pos="7230"/>
        <w:tab w:val="left" w:pos="9498"/>
      </w:tabs>
      <w:spacing w:after="0" w:line="240" w:lineRule="auto"/>
      <w:ind w:right="113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Название Знак1"/>
    <w:basedOn w:val="a0"/>
    <w:uiPriority w:val="10"/>
    <w:rsid w:val="00C77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lock Text"/>
    <w:basedOn w:val="a"/>
    <w:uiPriority w:val="99"/>
    <w:unhideWhenUsed/>
    <w:rsid w:val="00C775C1"/>
    <w:pPr>
      <w:spacing w:after="0" w:line="240" w:lineRule="auto"/>
      <w:ind w:left="567" w:right="113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kTekst">
    <w:name w:val="_Текст обычный (tkTekst)"/>
    <w:basedOn w:val="a"/>
    <w:rsid w:val="00C775C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775C1"/>
    <w:pPr>
      <w:spacing w:after="160" w:line="256" w:lineRule="auto"/>
      <w:ind w:left="720"/>
      <w:contextualSpacing/>
    </w:pPr>
  </w:style>
  <w:style w:type="paragraph" w:customStyle="1" w:styleId="tkTablica">
    <w:name w:val="_Текст таблицы (tkTablica)"/>
    <w:basedOn w:val="a"/>
    <w:rsid w:val="00C775C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C7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775C1"/>
    <w:rPr>
      <w:color w:val="0000FF" w:themeColor="hyperlink"/>
      <w:u w:val="single"/>
    </w:rPr>
  </w:style>
  <w:style w:type="character" w:customStyle="1" w:styleId="ad">
    <w:name w:val="Нет"/>
    <w:rsid w:val="00C775C1"/>
  </w:style>
  <w:style w:type="character" w:customStyle="1" w:styleId="Hyperlink0">
    <w:name w:val="Hyperlink.0"/>
    <w:basedOn w:val="ad"/>
    <w:rsid w:val="00C775C1"/>
    <w:rPr>
      <w:rFonts w:ascii="Times New Roman" w:eastAsia="Times New Roman" w:hAnsi="Times New Roman" w:cs="Times New Roman" w:hint="default"/>
      <w:color w:val="0432FF"/>
      <w:sz w:val="28"/>
      <w:szCs w:val="28"/>
      <w:u w:val="single" w:color="0432F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tkNazvanie">
    <w:name w:val="_Название (tkNazvanie)"/>
    <w:basedOn w:val="a"/>
    <w:rsid w:val="00C775C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C775C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7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77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C775C1"/>
  </w:style>
  <w:style w:type="paragraph" w:styleId="a4">
    <w:name w:val="Body Text"/>
    <w:basedOn w:val="a"/>
    <w:link w:val="a3"/>
    <w:uiPriority w:val="99"/>
    <w:semiHidden/>
    <w:unhideWhenUsed/>
    <w:rsid w:val="00C775C1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C775C1"/>
  </w:style>
  <w:style w:type="character" w:customStyle="1" w:styleId="a5">
    <w:name w:val="Нижний колонтитул Знак"/>
    <w:basedOn w:val="a0"/>
    <w:link w:val="a6"/>
    <w:rsid w:val="00C775C1"/>
  </w:style>
  <w:style w:type="paragraph" w:styleId="a6">
    <w:name w:val="footer"/>
    <w:basedOn w:val="a"/>
    <w:link w:val="a5"/>
    <w:unhideWhenUsed/>
    <w:rsid w:val="00C7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C775C1"/>
  </w:style>
  <w:style w:type="character" w:customStyle="1" w:styleId="a7">
    <w:name w:val="Название Знак"/>
    <w:basedOn w:val="a0"/>
    <w:link w:val="a8"/>
    <w:uiPriority w:val="10"/>
    <w:rsid w:val="00C775C1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Title"/>
    <w:basedOn w:val="a"/>
    <w:next w:val="a"/>
    <w:link w:val="a7"/>
    <w:uiPriority w:val="10"/>
    <w:qFormat/>
    <w:rsid w:val="00C775C1"/>
    <w:pPr>
      <w:tabs>
        <w:tab w:val="left" w:pos="2410"/>
        <w:tab w:val="left" w:pos="7230"/>
        <w:tab w:val="left" w:pos="9498"/>
      </w:tabs>
      <w:spacing w:after="0" w:line="240" w:lineRule="auto"/>
      <w:ind w:right="113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Название Знак1"/>
    <w:basedOn w:val="a0"/>
    <w:uiPriority w:val="10"/>
    <w:rsid w:val="00C77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lock Text"/>
    <w:basedOn w:val="a"/>
    <w:uiPriority w:val="99"/>
    <w:unhideWhenUsed/>
    <w:rsid w:val="00C775C1"/>
    <w:pPr>
      <w:spacing w:after="0" w:line="240" w:lineRule="auto"/>
      <w:ind w:left="567" w:right="113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kTekst">
    <w:name w:val="_Текст обычный (tkTekst)"/>
    <w:basedOn w:val="a"/>
    <w:rsid w:val="00C775C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775C1"/>
    <w:pPr>
      <w:spacing w:after="160" w:line="256" w:lineRule="auto"/>
      <w:ind w:left="720"/>
      <w:contextualSpacing/>
    </w:pPr>
  </w:style>
  <w:style w:type="paragraph" w:customStyle="1" w:styleId="tkTablica">
    <w:name w:val="_Текст таблицы (tkTablica)"/>
    <w:basedOn w:val="a"/>
    <w:rsid w:val="00C775C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C7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775C1"/>
    <w:rPr>
      <w:color w:val="0000FF" w:themeColor="hyperlink"/>
      <w:u w:val="single"/>
    </w:rPr>
  </w:style>
  <w:style w:type="character" w:customStyle="1" w:styleId="ad">
    <w:name w:val="Нет"/>
    <w:rsid w:val="00C775C1"/>
  </w:style>
  <w:style w:type="character" w:customStyle="1" w:styleId="Hyperlink0">
    <w:name w:val="Hyperlink.0"/>
    <w:basedOn w:val="ad"/>
    <w:rsid w:val="00C775C1"/>
    <w:rPr>
      <w:rFonts w:ascii="Times New Roman" w:eastAsia="Times New Roman" w:hAnsi="Times New Roman" w:cs="Times New Roman" w:hint="default"/>
      <w:color w:val="0432FF"/>
      <w:sz w:val="28"/>
      <w:szCs w:val="28"/>
      <w:u w:val="single" w:color="0432F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tkNazvanie">
    <w:name w:val="_Название (tkNazvanie)"/>
    <w:basedOn w:val="a"/>
    <w:rsid w:val="00C775C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C775C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7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7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v.k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omtalkuu.gov.kg/npa-view/6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.mineconom.gov.kg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1338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Жылдыз ДЖЗ. Дуйшеева</dc:creator>
  <cp:lastModifiedBy>Жылдыз ДЖЗ. Дуйшеева</cp:lastModifiedBy>
  <cp:revision>1</cp:revision>
  <dcterms:created xsi:type="dcterms:W3CDTF">2021-07-07T06:24:00Z</dcterms:created>
  <dcterms:modified xsi:type="dcterms:W3CDTF">2021-07-07T06:29:00Z</dcterms:modified>
</cp:coreProperties>
</file>