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49" w:rsidRDefault="00403F49" w:rsidP="00403F49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tab/>
      </w:r>
      <w:proofErr w:type="spellStart"/>
      <w:r w:rsidRPr="00D4198F">
        <w:rPr>
          <w:rFonts w:ascii="Times New Roman" w:hAnsi="Times New Roman"/>
          <w:sz w:val="28"/>
          <w:szCs w:val="24"/>
        </w:rPr>
        <w:t>Долбоор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</w:p>
    <w:p w:rsidR="00403F49" w:rsidRPr="00DC4053" w:rsidRDefault="00403F49" w:rsidP="00403F49">
      <w:pPr>
        <w:tabs>
          <w:tab w:val="left" w:pos="804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03F49" w:rsidRPr="00D4198F" w:rsidRDefault="00403F49" w:rsidP="00403F49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4198F">
        <w:rPr>
          <w:rFonts w:ascii="Times New Roman" w:hAnsi="Times New Roman"/>
          <w:b/>
          <w:sz w:val="28"/>
          <w:szCs w:val="24"/>
        </w:rPr>
        <w:t>КЫРГЫЗ РЕСПУБЛИКАСЫНЫН</w:t>
      </w:r>
      <w:r>
        <w:rPr>
          <w:rFonts w:ascii="Times New Roman" w:hAnsi="Times New Roman"/>
          <w:b/>
          <w:sz w:val="28"/>
          <w:szCs w:val="24"/>
        </w:rPr>
        <w:t xml:space="preserve"> МИНИСТРЛЕР КАБИНЕТИНИН ТОКТОМУ</w:t>
      </w:r>
    </w:p>
    <w:p w:rsidR="00403F49" w:rsidRDefault="00403F49" w:rsidP="00403F49">
      <w:pPr>
        <w:tabs>
          <w:tab w:val="left" w:pos="1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D4198F">
        <w:rPr>
          <w:rFonts w:ascii="Times New Roman" w:hAnsi="Times New Roman"/>
          <w:b/>
          <w:sz w:val="28"/>
          <w:szCs w:val="24"/>
        </w:rPr>
        <w:t>Шашылыш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мамлекеттик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кызмат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көрсөтүүлөр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үчүн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төлөмдөрдүн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өлчөмү</w:t>
      </w:r>
      <w:proofErr w:type="spellEnd"/>
      <w:r w:rsidRPr="00D4198F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b/>
          <w:sz w:val="28"/>
          <w:szCs w:val="24"/>
        </w:rPr>
        <w:t>жөнүндө</w:t>
      </w:r>
      <w:proofErr w:type="spellEnd"/>
    </w:p>
    <w:p w:rsidR="00403F49" w:rsidRPr="00DC4053" w:rsidRDefault="00403F49" w:rsidP="00403F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D4198F">
        <w:rPr>
          <w:rFonts w:ascii="Times New Roman" w:hAnsi="Times New Roman"/>
          <w:sz w:val="28"/>
          <w:szCs w:val="24"/>
        </w:rPr>
        <w:t>Салыктык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эмес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кирешелер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жөнүндө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» </w:t>
      </w:r>
      <w:proofErr w:type="spellStart"/>
      <w:r w:rsidRPr="00D4198F">
        <w:rPr>
          <w:rFonts w:ascii="Times New Roman" w:hAnsi="Times New Roman"/>
          <w:sz w:val="28"/>
          <w:szCs w:val="24"/>
        </w:rPr>
        <w:t>Кодексинин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45-беренесине </w:t>
      </w:r>
      <w:proofErr w:type="spellStart"/>
      <w:r w:rsidRPr="00D4198F">
        <w:rPr>
          <w:rFonts w:ascii="Times New Roman" w:hAnsi="Times New Roman"/>
          <w:sz w:val="28"/>
          <w:szCs w:val="24"/>
        </w:rPr>
        <w:t>жана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Министрлер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Кабинети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жөнүндө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» 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конституциялык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Мыйзамынын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13 </w:t>
      </w:r>
      <w:proofErr w:type="spellStart"/>
      <w:r w:rsidRPr="00D4198F">
        <w:rPr>
          <w:rFonts w:ascii="Times New Roman" w:hAnsi="Times New Roman"/>
          <w:sz w:val="28"/>
          <w:szCs w:val="24"/>
        </w:rPr>
        <w:t>жана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17-статьяларына </w:t>
      </w:r>
      <w:proofErr w:type="spellStart"/>
      <w:r w:rsidRPr="00D4198F">
        <w:rPr>
          <w:rFonts w:ascii="Times New Roman" w:hAnsi="Times New Roman"/>
          <w:sz w:val="28"/>
          <w:szCs w:val="24"/>
        </w:rPr>
        <w:t>ылайык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Министрлер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Кабинети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токтом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кылат</w:t>
      </w:r>
      <w:proofErr w:type="spellEnd"/>
      <w:r w:rsidRPr="00D4198F">
        <w:rPr>
          <w:rFonts w:ascii="Times New Roman" w:hAnsi="Times New Roman"/>
          <w:sz w:val="28"/>
          <w:szCs w:val="24"/>
        </w:rPr>
        <w:t>: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D4198F">
        <w:rPr>
          <w:rFonts w:ascii="Times New Roman" w:hAnsi="Times New Roman"/>
          <w:sz w:val="28"/>
          <w:szCs w:val="24"/>
        </w:rPr>
        <w:t xml:space="preserve">1. </w:t>
      </w:r>
      <w:proofErr w:type="spellStart"/>
      <w:r>
        <w:rPr>
          <w:rFonts w:ascii="Times New Roman" w:hAnsi="Times New Roman"/>
          <w:sz w:val="28"/>
          <w:szCs w:val="24"/>
        </w:rPr>
        <w:t>Ж</w:t>
      </w:r>
      <w:r w:rsidRPr="00D4198F">
        <w:rPr>
          <w:rFonts w:ascii="Times New Roman" w:hAnsi="Times New Roman"/>
          <w:sz w:val="28"/>
          <w:szCs w:val="24"/>
        </w:rPr>
        <w:t>ыйымдын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мөөнөтүн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жана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өлчөмү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т</w:t>
      </w:r>
      <w:r w:rsidRPr="00D4198F">
        <w:rPr>
          <w:rFonts w:ascii="Times New Roman" w:hAnsi="Times New Roman"/>
          <w:sz w:val="28"/>
          <w:szCs w:val="24"/>
        </w:rPr>
        <w:t>өмөнкү</w:t>
      </w:r>
      <w:r>
        <w:rPr>
          <w:rFonts w:ascii="Times New Roman" w:hAnsi="Times New Roman"/>
          <w:sz w:val="28"/>
          <w:szCs w:val="24"/>
        </w:rPr>
        <w:t>дɵй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белгиле</w:t>
      </w:r>
      <w:r>
        <w:rPr>
          <w:rFonts w:ascii="Times New Roman" w:hAnsi="Times New Roman"/>
          <w:sz w:val="28"/>
          <w:szCs w:val="24"/>
        </w:rPr>
        <w:t>нсин</w:t>
      </w:r>
      <w:proofErr w:type="spellEnd"/>
      <w:r w:rsidRPr="00D4198F">
        <w:rPr>
          <w:rFonts w:ascii="Times New Roman" w:hAnsi="Times New Roman"/>
          <w:sz w:val="28"/>
          <w:szCs w:val="24"/>
        </w:rPr>
        <w:t>: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Pr="00D4198F">
        <w:rPr>
          <w:rFonts w:ascii="Times New Roman" w:hAnsi="Times New Roman"/>
          <w:sz w:val="28"/>
          <w:szCs w:val="24"/>
        </w:rPr>
        <w:t xml:space="preserve">1) </w:t>
      </w:r>
      <w:r>
        <w:rPr>
          <w:rFonts w:ascii="Times New Roman" w:hAnsi="Times New Roman"/>
          <w:sz w:val="28"/>
          <w:szCs w:val="24"/>
        </w:rPr>
        <w:t>«</w:t>
      </w:r>
      <w:proofErr w:type="spellStart"/>
      <w:r w:rsidRPr="00D4198F">
        <w:rPr>
          <w:rFonts w:ascii="Times New Roman" w:hAnsi="Times New Roman"/>
          <w:sz w:val="28"/>
          <w:szCs w:val="24"/>
        </w:rPr>
        <w:t>Юридикалык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жакт</w:t>
      </w:r>
      <w:r>
        <w:rPr>
          <w:rFonts w:ascii="Times New Roman" w:hAnsi="Times New Roman"/>
          <w:sz w:val="28"/>
          <w:szCs w:val="24"/>
        </w:rPr>
        <w:t>арды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мамлекеттик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каттоо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жөнүндө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Кыргыз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Мыйзамынын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24-статьясында </w:t>
      </w:r>
      <w:proofErr w:type="spellStart"/>
      <w:r w:rsidRPr="00D4198F">
        <w:rPr>
          <w:rFonts w:ascii="Times New Roman" w:hAnsi="Times New Roman"/>
          <w:sz w:val="28"/>
          <w:szCs w:val="24"/>
        </w:rPr>
        <w:t>б</w:t>
      </w:r>
      <w:r>
        <w:rPr>
          <w:rFonts w:ascii="Times New Roman" w:hAnsi="Times New Roman"/>
          <w:sz w:val="28"/>
          <w:szCs w:val="24"/>
        </w:rPr>
        <w:t>елгиленгенден</w:t>
      </w:r>
      <w:proofErr w:type="spellEnd"/>
      <w:r>
        <w:rPr>
          <w:rFonts w:ascii="Times New Roman" w:hAnsi="Times New Roman"/>
          <w:sz w:val="28"/>
          <w:szCs w:val="24"/>
        </w:rPr>
        <w:t xml:space="preserve"> башка </w:t>
      </w:r>
      <w:proofErr w:type="spellStart"/>
      <w:r>
        <w:rPr>
          <w:rFonts w:ascii="Times New Roman" w:hAnsi="Times New Roman"/>
          <w:sz w:val="28"/>
          <w:szCs w:val="24"/>
        </w:rPr>
        <w:t>учурларда</w:t>
      </w:r>
      <w:proofErr w:type="spellEnd"/>
      <w:r>
        <w:rPr>
          <w:rFonts w:ascii="Times New Roman" w:hAnsi="Times New Roman"/>
          <w:sz w:val="28"/>
          <w:szCs w:val="24"/>
        </w:rPr>
        <w:t>, «</w:t>
      </w:r>
      <w:proofErr w:type="spellStart"/>
      <w:r>
        <w:rPr>
          <w:rFonts w:ascii="Times New Roman" w:hAnsi="Times New Roman"/>
          <w:sz w:val="28"/>
          <w:szCs w:val="24"/>
        </w:rPr>
        <w:t>Бирдиктүү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терезе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принциби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боюнча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катталган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юридикалык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жакка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4198F">
        <w:rPr>
          <w:rFonts w:ascii="Times New Roman" w:hAnsi="Times New Roman"/>
          <w:sz w:val="28"/>
          <w:szCs w:val="24"/>
        </w:rPr>
        <w:t>филиалга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4198F">
        <w:rPr>
          <w:rFonts w:ascii="Times New Roman" w:hAnsi="Times New Roman"/>
          <w:sz w:val="28"/>
          <w:szCs w:val="24"/>
        </w:rPr>
        <w:t>өкүлчүлүккө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) </w:t>
      </w:r>
      <w:proofErr w:type="spellStart"/>
      <w:r w:rsidRPr="00D4198F">
        <w:rPr>
          <w:rFonts w:ascii="Times New Roman" w:hAnsi="Times New Roman"/>
          <w:sz w:val="28"/>
          <w:szCs w:val="24"/>
        </w:rPr>
        <w:t>шашыл</w:t>
      </w:r>
      <w:r>
        <w:rPr>
          <w:rFonts w:ascii="Times New Roman" w:hAnsi="Times New Roman"/>
          <w:sz w:val="28"/>
          <w:szCs w:val="24"/>
        </w:rPr>
        <w:t>ыш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түрдө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күбөлүк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берүү</w:t>
      </w:r>
      <w:proofErr w:type="spellEnd"/>
      <w:r>
        <w:rPr>
          <w:rFonts w:ascii="Times New Roman" w:hAnsi="Times New Roman"/>
          <w:sz w:val="28"/>
          <w:szCs w:val="24"/>
        </w:rPr>
        <w:t>»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D4198F">
        <w:rPr>
          <w:rFonts w:ascii="Times New Roman" w:hAnsi="Times New Roman"/>
          <w:sz w:val="28"/>
          <w:szCs w:val="24"/>
        </w:rPr>
        <w:t xml:space="preserve">- 1 </w:t>
      </w:r>
      <w:proofErr w:type="spellStart"/>
      <w:r w:rsidRPr="00D4198F">
        <w:rPr>
          <w:rFonts w:ascii="Times New Roman" w:hAnsi="Times New Roman"/>
          <w:sz w:val="28"/>
          <w:szCs w:val="24"/>
        </w:rPr>
        <w:t>жумушчу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күндүн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D4198F">
        <w:rPr>
          <w:rFonts w:ascii="Times New Roman" w:hAnsi="Times New Roman"/>
          <w:sz w:val="28"/>
          <w:szCs w:val="24"/>
        </w:rPr>
        <w:t>1200 сом;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D4198F">
        <w:rPr>
          <w:rFonts w:ascii="Times New Roman" w:hAnsi="Times New Roman"/>
          <w:sz w:val="28"/>
          <w:szCs w:val="24"/>
        </w:rPr>
        <w:t xml:space="preserve">- 6 </w:t>
      </w:r>
      <w:proofErr w:type="spellStart"/>
      <w:r w:rsidRPr="006C6B2E">
        <w:rPr>
          <w:rFonts w:ascii="Times New Roman" w:hAnsi="Times New Roman"/>
          <w:sz w:val="28"/>
          <w:szCs w:val="24"/>
        </w:rPr>
        <w:t>саатын</w:t>
      </w:r>
      <w:proofErr w:type="spellEnd"/>
      <w:r w:rsidRPr="006C6B2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C6B2E"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D4198F">
        <w:rPr>
          <w:rFonts w:ascii="Times New Roman" w:hAnsi="Times New Roman"/>
          <w:sz w:val="28"/>
          <w:szCs w:val="24"/>
        </w:rPr>
        <w:t>2500 сом;</w:t>
      </w: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Pr="00D4198F">
        <w:rPr>
          <w:rFonts w:ascii="Times New Roman" w:hAnsi="Times New Roman"/>
          <w:sz w:val="28"/>
          <w:szCs w:val="24"/>
        </w:rPr>
        <w:t xml:space="preserve">- 3 </w:t>
      </w:r>
      <w:proofErr w:type="spellStart"/>
      <w:r w:rsidRPr="006C6B2E">
        <w:rPr>
          <w:rFonts w:ascii="Times New Roman" w:hAnsi="Times New Roman"/>
          <w:sz w:val="28"/>
          <w:szCs w:val="24"/>
        </w:rPr>
        <w:t>саатын</w:t>
      </w:r>
      <w:proofErr w:type="spellEnd"/>
      <w:r w:rsidRPr="006C6B2E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C6B2E"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- </w:t>
      </w:r>
      <w:r w:rsidRPr="00D4198F">
        <w:rPr>
          <w:rFonts w:ascii="Times New Roman" w:hAnsi="Times New Roman"/>
          <w:sz w:val="28"/>
          <w:szCs w:val="24"/>
        </w:rPr>
        <w:t>3200 сом.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D4198F">
        <w:rPr>
          <w:rFonts w:ascii="Times New Roman" w:hAnsi="Times New Roman"/>
          <w:sz w:val="28"/>
          <w:szCs w:val="24"/>
        </w:rPr>
        <w:t xml:space="preserve">2) </w:t>
      </w:r>
      <w:proofErr w:type="spellStart"/>
      <w:r w:rsidRPr="00D4198F">
        <w:rPr>
          <w:rFonts w:ascii="Times New Roman" w:hAnsi="Times New Roman"/>
          <w:sz w:val="28"/>
          <w:szCs w:val="24"/>
        </w:rPr>
        <w:t>соттун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чечими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боюнча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мажбурлап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жоюу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учурларын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кошпогондо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4198F">
        <w:rPr>
          <w:rFonts w:ascii="Times New Roman" w:hAnsi="Times New Roman"/>
          <w:sz w:val="28"/>
          <w:szCs w:val="24"/>
        </w:rPr>
        <w:t>юридикалык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жактардын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4198F">
        <w:rPr>
          <w:rFonts w:ascii="Times New Roman" w:hAnsi="Times New Roman"/>
          <w:sz w:val="28"/>
          <w:szCs w:val="24"/>
        </w:rPr>
        <w:t>филиалдардын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4198F">
        <w:rPr>
          <w:rFonts w:ascii="Times New Roman" w:hAnsi="Times New Roman"/>
          <w:sz w:val="28"/>
          <w:szCs w:val="24"/>
        </w:rPr>
        <w:t>өкүлчүлүктөрдүн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) </w:t>
      </w:r>
      <w:proofErr w:type="spellStart"/>
      <w:r w:rsidRPr="00D4198F">
        <w:rPr>
          <w:rFonts w:ascii="Times New Roman" w:hAnsi="Times New Roman"/>
          <w:sz w:val="28"/>
          <w:szCs w:val="24"/>
        </w:rPr>
        <w:t>электрондук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маалымат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базасына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маалыматтарды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киргизүү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жана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ыйгарым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укуктуу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мамлекеттик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органдарга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билдирүү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менен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электрондук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маалымат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базасына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маалыматтарды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киргизүү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менен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юридикалык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жактын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4198F">
        <w:rPr>
          <w:rFonts w:ascii="Times New Roman" w:hAnsi="Times New Roman"/>
          <w:sz w:val="28"/>
          <w:szCs w:val="24"/>
        </w:rPr>
        <w:t>филиалдын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4198F">
        <w:rPr>
          <w:rFonts w:ascii="Times New Roman" w:hAnsi="Times New Roman"/>
          <w:sz w:val="28"/>
          <w:szCs w:val="24"/>
        </w:rPr>
        <w:t>өкүлчүлүктүн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) </w:t>
      </w:r>
      <w:proofErr w:type="spellStart"/>
      <w:r w:rsidRPr="00D4198F">
        <w:rPr>
          <w:rFonts w:ascii="Times New Roman" w:hAnsi="Times New Roman"/>
          <w:sz w:val="28"/>
          <w:szCs w:val="24"/>
        </w:rPr>
        <w:t>ишин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токтотууну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каттоо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жөнүндө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буйруктун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көчүрмөсүн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тез </w:t>
      </w:r>
      <w:proofErr w:type="spellStart"/>
      <w:r w:rsidRPr="00D4198F">
        <w:rPr>
          <w:rFonts w:ascii="Times New Roman" w:hAnsi="Times New Roman"/>
          <w:sz w:val="28"/>
          <w:szCs w:val="24"/>
        </w:rPr>
        <w:t>арада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берүү</w:t>
      </w:r>
      <w:proofErr w:type="spellEnd"/>
      <w:r w:rsidRPr="00D4198F">
        <w:rPr>
          <w:rFonts w:ascii="Times New Roman" w:hAnsi="Times New Roman"/>
          <w:sz w:val="28"/>
          <w:szCs w:val="24"/>
        </w:rPr>
        <w:t>: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D4198F">
        <w:rPr>
          <w:rFonts w:ascii="Times New Roman" w:hAnsi="Times New Roman"/>
          <w:sz w:val="28"/>
          <w:szCs w:val="24"/>
        </w:rPr>
        <w:t xml:space="preserve">- 3 </w:t>
      </w:r>
      <w:proofErr w:type="spellStart"/>
      <w:r w:rsidRPr="00D4198F">
        <w:rPr>
          <w:rFonts w:ascii="Times New Roman" w:hAnsi="Times New Roman"/>
          <w:sz w:val="28"/>
          <w:szCs w:val="24"/>
        </w:rPr>
        <w:t>жумушчу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күндүн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940 сом;</w:t>
      </w:r>
    </w:p>
    <w:p w:rsidR="00403F49" w:rsidRPr="00D4198F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D4198F">
        <w:rPr>
          <w:rFonts w:ascii="Times New Roman" w:hAnsi="Times New Roman"/>
          <w:sz w:val="28"/>
          <w:szCs w:val="24"/>
        </w:rPr>
        <w:t xml:space="preserve">- 1 </w:t>
      </w:r>
      <w:proofErr w:type="spellStart"/>
      <w:r w:rsidRPr="00D4198F">
        <w:rPr>
          <w:rFonts w:ascii="Times New Roman" w:hAnsi="Times New Roman"/>
          <w:sz w:val="28"/>
          <w:szCs w:val="24"/>
        </w:rPr>
        <w:t>жумушчу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күндүн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4198F"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1880 сом;</w:t>
      </w: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 w:rsidRPr="00D4198F">
        <w:rPr>
          <w:rFonts w:ascii="Times New Roman" w:hAnsi="Times New Roman"/>
          <w:sz w:val="28"/>
          <w:szCs w:val="24"/>
        </w:rPr>
        <w:t xml:space="preserve">- 6 </w:t>
      </w:r>
      <w:proofErr w:type="spellStart"/>
      <w:r w:rsidRPr="00D4198F">
        <w:rPr>
          <w:rFonts w:ascii="Times New Roman" w:hAnsi="Times New Roman"/>
          <w:sz w:val="28"/>
          <w:szCs w:val="24"/>
        </w:rPr>
        <w:t>саат</w:t>
      </w:r>
      <w:r>
        <w:rPr>
          <w:rFonts w:ascii="Times New Roman" w:hAnsi="Times New Roman"/>
          <w:sz w:val="28"/>
          <w:szCs w:val="24"/>
        </w:rPr>
        <w:t>ын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ичинде</w:t>
      </w:r>
      <w:proofErr w:type="spellEnd"/>
      <w:r w:rsidRPr="00D4198F">
        <w:rPr>
          <w:rFonts w:ascii="Times New Roman" w:hAnsi="Times New Roman"/>
          <w:sz w:val="28"/>
          <w:szCs w:val="24"/>
        </w:rPr>
        <w:t xml:space="preserve"> 2820 сом.</w:t>
      </w: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2. </w:t>
      </w:r>
      <w:r w:rsidRPr="00DC4053">
        <w:rPr>
          <w:rFonts w:ascii="Times New Roman" w:hAnsi="Times New Roman"/>
          <w:sz w:val="28"/>
          <w:szCs w:val="24"/>
        </w:rPr>
        <w:t xml:space="preserve">1-пунктта </w:t>
      </w:r>
      <w:proofErr w:type="spellStart"/>
      <w:r w:rsidRPr="00DC4053">
        <w:rPr>
          <w:rFonts w:ascii="Times New Roman" w:hAnsi="Times New Roman"/>
          <w:sz w:val="28"/>
          <w:szCs w:val="24"/>
        </w:rPr>
        <w:t>көрсөтүлгөн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C4053">
        <w:rPr>
          <w:rFonts w:ascii="Times New Roman" w:hAnsi="Times New Roman"/>
          <w:sz w:val="28"/>
          <w:szCs w:val="24"/>
        </w:rPr>
        <w:t>республикалык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бюджетке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түшкөн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жыйымдар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принцип </w:t>
      </w:r>
      <w:proofErr w:type="spellStart"/>
      <w:r w:rsidRPr="00DC4053">
        <w:rPr>
          <w:rFonts w:ascii="Times New Roman" w:hAnsi="Times New Roman"/>
          <w:sz w:val="28"/>
          <w:szCs w:val="24"/>
        </w:rPr>
        <w:t>боюнча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катталган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юридикалык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жакка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DC4053">
        <w:rPr>
          <w:rFonts w:ascii="Times New Roman" w:hAnsi="Times New Roman"/>
          <w:sz w:val="28"/>
          <w:szCs w:val="24"/>
        </w:rPr>
        <w:t>филиалга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Pr="00DC4053">
        <w:rPr>
          <w:rFonts w:ascii="Times New Roman" w:hAnsi="Times New Roman"/>
          <w:sz w:val="28"/>
          <w:szCs w:val="24"/>
        </w:rPr>
        <w:t>өкүлчүлүккө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) </w:t>
      </w:r>
      <w:proofErr w:type="spellStart"/>
      <w:r w:rsidRPr="00DC4053">
        <w:rPr>
          <w:rFonts w:ascii="Times New Roman" w:hAnsi="Times New Roman"/>
          <w:sz w:val="28"/>
          <w:szCs w:val="24"/>
        </w:rPr>
        <w:t>күбөлүк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берүүгө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ыйгарым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укугу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бар </w:t>
      </w:r>
      <w:proofErr w:type="spellStart"/>
      <w:r w:rsidRPr="00DC4053">
        <w:rPr>
          <w:rFonts w:ascii="Times New Roman" w:hAnsi="Times New Roman"/>
          <w:sz w:val="28"/>
          <w:szCs w:val="24"/>
        </w:rPr>
        <w:t>мамлекеттик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органдардын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материалдык-техникалык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базасын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камсыз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кылууга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багыттала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тургандыгы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бе</w:t>
      </w:r>
      <w:r>
        <w:rPr>
          <w:rFonts w:ascii="Times New Roman" w:hAnsi="Times New Roman"/>
          <w:sz w:val="28"/>
          <w:szCs w:val="24"/>
        </w:rPr>
        <w:t>лгиленсин</w:t>
      </w:r>
      <w:proofErr w:type="spellEnd"/>
      <w:r>
        <w:rPr>
          <w:rFonts w:ascii="Times New Roman" w:hAnsi="Times New Roman"/>
          <w:sz w:val="28"/>
          <w:szCs w:val="24"/>
        </w:rPr>
        <w:t>. «</w:t>
      </w:r>
      <w:proofErr w:type="spellStart"/>
      <w:r>
        <w:rPr>
          <w:rFonts w:ascii="Times New Roman" w:hAnsi="Times New Roman"/>
          <w:sz w:val="28"/>
          <w:szCs w:val="24"/>
        </w:rPr>
        <w:t>Бир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терезе</w:t>
      </w:r>
      <w:proofErr w:type="spellEnd"/>
      <w:r>
        <w:rPr>
          <w:rFonts w:ascii="Times New Roman" w:hAnsi="Times New Roman"/>
          <w:sz w:val="28"/>
          <w:szCs w:val="24"/>
        </w:rPr>
        <w:t>»</w:t>
      </w:r>
      <w:r w:rsidRPr="00DC4053">
        <w:rPr>
          <w:rFonts w:ascii="Times New Roman" w:hAnsi="Times New Roman"/>
          <w:sz w:val="28"/>
          <w:szCs w:val="24"/>
        </w:rPr>
        <w:t>.</w:t>
      </w: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3. </w:t>
      </w:r>
      <w:proofErr w:type="spellStart"/>
      <w:r w:rsidRPr="00DC4053">
        <w:rPr>
          <w:rFonts w:ascii="Times New Roman" w:hAnsi="Times New Roman"/>
          <w:sz w:val="28"/>
          <w:szCs w:val="24"/>
        </w:rPr>
        <w:t>Бул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токтомдун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аткарылышын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контролдоо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Кыргыз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Республикасынын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Президентинин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Аппаратынын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жана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Министрлер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Кабинетинин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Аппаратынын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укуктук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камсыздоо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бөлүмүнө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жүктөлсүн</w:t>
      </w:r>
      <w:proofErr w:type="spellEnd"/>
      <w:r w:rsidRPr="00DC4053">
        <w:rPr>
          <w:rFonts w:ascii="Times New Roman" w:hAnsi="Times New Roman"/>
          <w:sz w:val="28"/>
          <w:szCs w:val="24"/>
        </w:rPr>
        <w:t>.</w:t>
      </w:r>
    </w:p>
    <w:p w:rsidR="00403F49" w:rsidRDefault="00403F49" w:rsidP="00403F4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4. </w:t>
      </w:r>
      <w:proofErr w:type="spellStart"/>
      <w:r w:rsidRPr="00DC4053">
        <w:rPr>
          <w:rFonts w:ascii="Times New Roman" w:hAnsi="Times New Roman"/>
          <w:sz w:val="28"/>
          <w:szCs w:val="24"/>
        </w:rPr>
        <w:t>Бул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токтом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расмий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жарыяланган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күндөн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жети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күн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өткөндөн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кийин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күчүнө</w:t>
      </w:r>
      <w:proofErr w:type="spellEnd"/>
      <w:r w:rsidRPr="00DC40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4053">
        <w:rPr>
          <w:rFonts w:ascii="Times New Roman" w:hAnsi="Times New Roman"/>
          <w:sz w:val="28"/>
          <w:szCs w:val="24"/>
        </w:rPr>
        <w:t>кирет</w:t>
      </w:r>
      <w:proofErr w:type="spellEnd"/>
      <w:r w:rsidRPr="00DC4053">
        <w:rPr>
          <w:rFonts w:ascii="Times New Roman" w:hAnsi="Times New Roman"/>
          <w:sz w:val="28"/>
          <w:szCs w:val="24"/>
        </w:rPr>
        <w:t>.</w:t>
      </w:r>
    </w:p>
    <w:p w:rsidR="00403F49" w:rsidRPr="00DC4053" w:rsidRDefault="00403F49" w:rsidP="00403F4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03F49" w:rsidRDefault="00403F49" w:rsidP="00403F49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</w:t>
      </w:r>
    </w:p>
    <w:p w:rsidR="00403F49" w:rsidRDefault="00403F49" w:rsidP="00403F49">
      <w:pPr>
        <w:pStyle w:val="a3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Министрлер Кабинетинин Төрагасы</w:t>
      </w:r>
      <w:r w:rsidRPr="00E24801">
        <w:rPr>
          <w:rFonts w:ascii="Times New Roman" w:hAnsi="Times New Roman"/>
          <w:b/>
          <w:sz w:val="28"/>
          <w:szCs w:val="28"/>
          <w:lang w:val="ky-KG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</w:t>
      </w:r>
      <w:r w:rsidRPr="00E24801">
        <w:rPr>
          <w:rFonts w:ascii="Times New Roman" w:hAnsi="Times New Roman"/>
          <w:b/>
          <w:sz w:val="28"/>
          <w:szCs w:val="28"/>
          <w:lang w:val="ky-KG"/>
        </w:rPr>
        <w:t xml:space="preserve">  А. Жапаров</w:t>
      </w:r>
    </w:p>
    <w:p w:rsidR="00403F49" w:rsidRPr="00DC4053" w:rsidRDefault="00403F49" w:rsidP="00403F49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  <w:lang w:val="ky-KG"/>
        </w:rPr>
      </w:pPr>
    </w:p>
    <w:p w:rsidR="00403F49" w:rsidRPr="00DC4053" w:rsidRDefault="00403F49" w:rsidP="00403F49">
      <w:pPr>
        <w:pStyle w:val="a3"/>
        <w:ind w:firstLine="59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DC4053">
        <w:rPr>
          <w:rFonts w:ascii="Times New Roman" w:hAnsi="Times New Roman"/>
          <w:sz w:val="20"/>
          <w:szCs w:val="20"/>
        </w:rPr>
        <w:t xml:space="preserve">2022-жылдын «___» ________ </w:t>
      </w:r>
    </w:p>
    <w:p w:rsidR="00403F49" w:rsidRDefault="00403F49" w:rsidP="00403F49">
      <w:pPr>
        <w:pStyle w:val="a3"/>
        <w:ind w:firstLine="5954"/>
        <w:jc w:val="both"/>
        <w:rPr>
          <w:rFonts w:ascii="Times New Roman" w:hAnsi="Times New Roman"/>
          <w:sz w:val="20"/>
          <w:szCs w:val="20"/>
          <w:lang w:val="ky-KG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  </w:t>
      </w:r>
      <w:r w:rsidRPr="00DC4053">
        <w:rPr>
          <w:rFonts w:ascii="Times New Roman" w:hAnsi="Times New Roman"/>
          <w:sz w:val="20"/>
          <w:szCs w:val="20"/>
          <w:lang w:val="ky-KG"/>
        </w:rPr>
        <w:t>Юстиция министри А.Б.Баетов</w:t>
      </w:r>
    </w:p>
    <w:p w:rsidR="00403F49" w:rsidRPr="00DC4053" w:rsidRDefault="00403F49" w:rsidP="00403F49">
      <w:pPr>
        <w:pStyle w:val="a3"/>
        <w:ind w:firstLine="595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0"/>
          <w:lang w:val="ky-KG"/>
        </w:rPr>
        <w:t xml:space="preserve">       </w:t>
      </w:r>
      <w:r w:rsidRPr="006D6AB7">
        <w:rPr>
          <w:rFonts w:ascii="Times New Roman" w:hAnsi="Times New Roman"/>
          <w:sz w:val="24"/>
          <w:szCs w:val="28"/>
          <w:lang w:val="ky-KG"/>
        </w:rPr>
        <w:t>_________________________</w:t>
      </w:r>
    </w:p>
    <w:p w:rsidR="00024EA0" w:rsidRDefault="00024EA0"/>
    <w:sectPr w:rsidR="000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49"/>
    <w:rsid w:val="00024EA0"/>
    <w:rsid w:val="00403F49"/>
    <w:rsid w:val="008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4B80-AD33-46DC-9A6C-E05E4744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Суранчиев Жаныбек</dc:creator>
  <cp:keywords/>
  <dc:description/>
  <cp:lastModifiedBy>Айганыш Абдыраева</cp:lastModifiedBy>
  <cp:revision>2</cp:revision>
  <dcterms:created xsi:type="dcterms:W3CDTF">2022-05-23T04:55:00Z</dcterms:created>
  <dcterms:modified xsi:type="dcterms:W3CDTF">2022-05-23T04:55:00Z</dcterms:modified>
</cp:coreProperties>
</file>